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2A54" w14:textId="77777777" w:rsidR="00345F0E" w:rsidRDefault="0051763D">
      <w:pPr>
        <w:pStyle w:val="Standard"/>
        <w:spacing w:after="280"/>
        <w:rPr>
          <w:b/>
        </w:rPr>
      </w:pPr>
      <w:r>
        <w:rPr>
          <w:b/>
        </w:rPr>
        <w:t>6.</w:t>
      </w:r>
      <w:r>
        <w:rPr>
          <w:b/>
        </w:rPr>
        <w:tab/>
        <w:t>Wat behoort tot het loon?</w:t>
      </w:r>
    </w:p>
    <w:p w14:paraId="55CCC43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w:t>
      </w:r>
    </w:p>
    <w:p w14:paraId="2B8F400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w:t>
      </w:r>
    </w:p>
    <w:p w14:paraId="3198172C" w14:textId="4AD506D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Voorbeelden van loon in geld: </w:t>
      </w:r>
      <w:r w:rsidR="00091AB0">
        <w:rPr>
          <w:rFonts w:ascii="Times New Roman" w:hAnsi="Times New Roman"/>
          <w:sz w:val="22"/>
          <w:szCs w:val="22"/>
        </w:rPr>
        <w:t>s</w:t>
      </w:r>
      <w:r>
        <w:rPr>
          <w:rFonts w:ascii="Times New Roman" w:hAnsi="Times New Roman"/>
          <w:sz w:val="22"/>
          <w:szCs w:val="22"/>
        </w:rPr>
        <w:t>alaris, loon, wedde, vakantiebijslag, tantième, gratificatie, bonus, prestatietoeslag, eindejaarsuitkering, dertiende maand, winstuitkering, overwerkloon, gevarentoeslag, toeslag voor onaangenaam werk, presentiegeld OR-lid.</w:t>
      </w:r>
    </w:p>
    <w:p w14:paraId="32BDC98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14:paraId="35E91204" w14:textId="4D50D6F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Waarde van de inkoopfactuur incl. btw. Indien geen factuur aanwezig</w:t>
      </w:r>
      <w:r w:rsidR="00E86EC1">
        <w:rPr>
          <w:rFonts w:ascii="Times New Roman" w:hAnsi="Times New Roman"/>
          <w:sz w:val="22"/>
          <w:szCs w:val="22"/>
        </w:rPr>
        <w:t xml:space="preserve"> is</w:t>
      </w:r>
      <w:r>
        <w:rPr>
          <w:rFonts w:ascii="Times New Roman" w:hAnsi="Times New Roman"/>
          <w:sz w:val="22"/>
          <w:szCs w:val="22"/>
        </w:rPr>
        <w:t>: winkelwaarde.</w:t>
      </w:r>
    </w:p>
    <w:p w14:paraId="4090B9D3" w14:textId="46D8B5A3" w:rsidR="00BB1D6B"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vrijgestelde forfait per km is € 0,</w:t>
      </w:r>
      <w:r w:rsidR="00B724FE">
        <w:rPr>
          <w:rFonts w:ascii="Times New Roman" w:hAnsi="Times New Roman"/>
          <w:sz w:val="22"/>
          <w:szCs w:val="22"/>
        </w:rPr>
        <w:t>2</w:t>
      </w:r>
      <w:r w:rsidR="00E76262">
        <w:rPr>
          <w:rFonts w:ascii="Times New Roman" w:hAnsi="Times New Roman"/>
          <w:sz w:val="22"/>
          <w:szCs w:val="22"/>
        </w:rPr>
        <w:t>3</w:t>
      </w:r>
      <w:r>
        <w:rPr>
          <w:rFonts w:ascii="Times New Roman" w:hAnsi="Times New Roman"/>
          <w:sz w:val="22"/>
          <w:szCs w:val="22"/>
        </w:rPr>
        <w:t>. Voor woon-werkverkeer is dus 20 x € 0,</w:t>
      </w:r>
      <w:r w:rsidR="00BB1D6B">
        <w:rPr>
          <w:rFonts w:ascii="Times New Roman" w:hAnsi="Times New Roman"/>
          <w:sz w:val="22"/>
          <w:szCs w:val="22"/>
        </w:rPr>
        <w:t>2</w:t>
      </w:r>
      <w:r w:rsidR="00CB5F20">
        <w:rPr>
          <w:rFonts w:ascii="Times New Roman" w:hAnsi="Times New Roman"/>
          <w:sz w:val="22"/>
          <w:szCs w:val="22"/>
        </w:rPr>
        <w:t>3</w:t>
      </w:r>
      <w:r>
        <w:rPr>
          <w:rFonts w:ascii="Times New Roman" w:hAnsi="Times New Roman"/>
          <w:sz w:val="22"/>
          <w:szCs w:val="22"/>
        </w:rPr>
        <w:t xml:space="preserve"> = € </w:t>
      </w:r>
      <w:r w:rsidR="00BB1D6B">
        <w:rPr>
          <w:rFonts w:ascii="Times New Roman" w:hAnsi="Times New Roman"/>
          <w:sz w:val="22"/>
          <w:szCs w:val="22"/>
        </w:rPr>
        <w:t>4,</w:t>
      </w:r>
      <w:r w:rsidR="00CB5F20">
        <w:rPr>
          <w:rFonts w:ascii="Times New Roman" w:hAnsi="Times New Roman"/>
          <w:sz w:val="22"/>
          <w:szCs w:val="22"/>
        </w:rPr>
        <w:t>6</w:t>
      </w:r>
      <w:r w:rsidR="00BB1D6B">
        <w:rPr>
          <w:rFonts w:ascii="Times New Roman" w:hAnsi="Times New Roman"/>
          <w:sz w:val="22"/>
          <w:szCs w:val="22"/>
        </w:rPr>
        <w:t>0</w:t>
      </w:r>
    </w:p>
    <w:p w14:paraId="4964F25A" w14:textId="02BCF8FF" w:rsidR="00345F0E" w:rsidRDefault="0051763D" w:rsidP="00274232">
      <w:pPr>
        <w:pStyle w:val="Tekstzonderopmaak"/>
        <w:ind w:left="708"/>
        <w:rPr>
          <w:rFonts w:ascii="Times New Roman" w:hAnsi="Times New Roman"/>
          <w:sz w:val="22"/>
          <w:szCs w:val="22"/>
        </w:rPr>
      </w:pPr>
      <w:r>
        <w:rPr>
          <w:rFonts w:ascii="Times New Roman" w:hAnsi="Times New Roman"/>
          <w:sz w:val="22"/>
          <w:szCs w:val="22"/>
        </w:rPr>
        <w:t xml:space="preserve"> vrijgesteld. Dit leidt tot een b</w:t>
      </w:r>
      <w:r w:rsidR="001606BF">
        <w:rPr>
          <w:rFonts w:ascii="Times New Roman" w:hAnsi="Times New Roman"/>
          <w:sz w:val="22"/>
          <w:szCs w:val="22"/>
        </w:rPr>
        <w:t>elast loonbedrag</w:t>
      </w:r>
      <w:r>
        <w:rPr>
          <w:rFonts w:ascii="Times New Roman" w:hAnsi="Times New Roman"/>
          <w:sz w:val="22"/>
          <w:szCs w:val="22"/>
        </w:rPr>
        <w:t xml:space="preserve"> van € </w:t>
      </w:r>
      <w:r w:rsidR="00BB1D6B">
        <w:rPr>
          <w:rFonts w:ascii="Times New Roman" w:hAnsi="Times New Roman"/>
          <w:sz w:val="22"/>
          <w:szCs w:val="22"/>
        </w:rPr>
        <w:t>0,</w:t>
      </w:r>
      <w:r w:rsidR="00CB5F20">
        <w:rPr>
          <w:rFonts w:ascii="Times New Roman" w:hAnsi="Times New Roman"/>
          <w:sz w:val="22"/>
          <w:szCs w:val="22"/>
        </w:rPr>
        <w:t>4</w:t>
      </w:r>
      <w:r w:rsidR="00BB1D6B">
        <w:rPr>
          <w:rFonts w:ascii="Times New Roman" w:hAnsi="Times New Roman"/>
          <w:sz w:val="22"/>
          <w:szCs w:val="22"/>
        </w:rPr>
        <w:t>0</w:t>
      </w:r>
      <w:r>
        <w:rPr>
          <w:rFonts w:ascii="Times New Roman" w:hAnsi="Times New Roman"/>
          <w:sz w:val="22"/>
          <w:szCs w:val="22"/>
        </w:rPr>
        <w:t xml:space="preserve"> per dag.</w:t>
      </w:r>
    </w:p>
    <w:p w14:paraId="40B24AC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is het afdwingbaar recht van een werknemer op een toekomstige uitkering in geld of een verstrekking in natura.</w:t>
      </w:r>
    </w:p>
    <w:p w14:paraId="12EC67B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vier loongrondslagen:</w:t>
      </w:r>
    </w:p>
    <w:p w14:paraId="12540877" w14:textId="77777777" w:rsidR="00345F0E" w:rsidRDefault="0051763D">
      <w:pPr>
        <w:pStyle w:val="Tekstzonderopmaak"/>
        <w:numPr>
          <w:ilvl w:val="0"/>
          <w:numId w:val="22"/>
        </w:numPr>
        <w:rPr>
          <w:rFonts w:ascii="Times New Roman" w:hAnsi="Times New Roman"/>
          <w:sz w:val="22"/>
          <w:szCs w:val="22"/>
        </w:rPr>
      </w:pPr>
      <w:r>
        <w:rPr>
          <w:rFonts w:ascii="Times New Roman" w:hAnsi="Times New Roman"/>
          <w:sz w:val="22"/>
          <w:szCs w:val="22"/>
        </w:rPr>
        <w:t>loon voor de loonbelasting;</w:t>
      </w:r>
    </w:p>
    <w:p w14:paraId="3CD5720E" w14:textId="777777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volksverzekeringen;</w:t>
      </w:r>
    </w:p>
    <w:p w14:paraId="63855F19" w14:textId="6DA8C9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werknemersverzekeringen;</w:t>
      </w:r>
    </w:p>
    <w:p w14:paraId="0E9E1E06" w14:textId="777777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Zorgverzekeringswet.</w:t>
      </w:r>
    </w:p>
    <w:p w14:paraId="62F27AC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Belastbaar loon.</w:t>
      </w:r>
    </w:p>
    <w:p w14:paraId="0B5D4A1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Over loon uit vroegere dienstbetrekking zijn alle loonheffingen verschuldigd, behalve de premies werknemersverzekeringen.</w:t>
      </w:r>
    </w:p>
    <w:p w14:paraId="14F0ECE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betaling wordt geacht niet te zijn gedaan en de gegevens in de loonstaat moeten worden gecorrigeerd.</w:t>
      </w:r>
    </w:p>
    <w:p w14:paraId="79BC9CB3" w14:textId="77777777" w:rsidR="00345F0E" w:rsidRDefault="00345F0E">
      <w:pPr>
        <w:pStyle w:val="Tekstzonderopmaak"/>
        <w:ind w:left="708" w:hanging="708"/>
        <w:rPr>
          <w:rFonts w:ascii="Times New Roman" w:hAnsi="Times New Roman"/>
          <w:sz w:val="22"/>
          <w:szCs w:val="22"/>
        </w:rPr>
      </w:pPr>
    </w:p>
    <w:p w14:paraId="53D46FDE" w14:textId="77777777" w:rsidR="00345F0E" w:rsidRDefault="00345F0E">
      <w:pPr>
        <w:pStyle w:val="Tekstzonderopmaak"/>
        <w:ind w:left="708" w:hanging="708"/>
        <w:rPr>
          <w:rFonts w:ascii="Times New Roman" w:hAnsi="Times New Roman"/>
          <w:sz w:val="22"/>
          <w:szCs w:val="22"/>
        </w:rPr>
      </w:pPr>
    </w:p>
    <w:p w14:paraId="17D486C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6.2</w:t>
      </w:r>
    </w:p>
    <w:p w14:paraId="4F42F5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pensioenuitkering is loon uit vroegere dienstbetrekking.</w:t>
      </w:r>
    </w:p>
    <w:p w14:paraId="56CB69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Nettoloon moet worden gebruteerd, waarna dit berekende brutoloon weer verminderd wordt met de verplichte inhoudingen.</w:t>
      </w:r>
    </w:p>
    <w:p w14:paraId="54AD14A0" w14:textId="01692DF9"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instantiebetaling: UWV betaalt de uitkering</w:t>
      </w:r>
      <w:r w:rsidR="00E8054F">
        <w:rPr>
          <w:rFonts w:ascii="Times New Roman" w:hAnsi="Times New Roman"/>
          <w:sz w:val="22"/>
          <w:szCs w:val="22"/>
        </w:rPr>
        <w:t xml:space="preserve"> en een compensatie Z</w:t>
      </w:r>
      <w:r w:rsidR="00274232">
        <w:rPr>
          <w:rFonts w:ascii="Times New Roman" w:hAnsi="Times New Roman"/>
          <w:sz w:val="22"/>
          <w:szCs w:val="22"/>
        </w:rPr>
        <w:t>vw</w:t>
      </w:r>
      <w:r w:rsidR="00E8054F">
        <w:rPr>
          <w:rFonts w:ascii="Times New Roman" w:hAnsi="Times New Roman"/>
          <w:sz w:val="22"/>
          <w:szCs w:val="22"/>
        </w:rPr>
        <w:t xml:space="preserve">-bijdrage </w:t>
      </w:r>
      <w:r>
        <w:rPr>
          <w:rFonts w:ascii="Times New Roman" w:hAnsi="Times New Roman"/>
          <w:sz w:val="22"/>
          <w:szCs w:val="22"/>
        </w:rPr>
        <w:t>aan de werkgever</w:t>
      </w:r>
      <w:r w:rsidR="00F8015A">
        <w:rPr>
          <w:rFonts w:ascii="Times New Roman" w:hAnsi="Times New Roman"/>
          <w:sz w:val="22"/>
          <w:szCs w:val="22"/>
        </w:rPr>
        <w:t>, maar berekent zelf de af te dragen premie werknemersverzekeringen en draagt deze af aan de Belastingdienst.</w:t>
      </w:r>
      <w:r>
        <w:rPr>
          <w:rFonts w:ascii="Times New Roman" w:hAnsi="Times New Roman"/>
          <w:sz w:val="22"/>
          <w:szCs w:val="22"/>
        </w:rPr>
        <w:t xml:space="preserve"> De</w:t>
      </w:r>
      <w:r w:rsidR="008F08C0">
        <w:rPr>
          <w:rFonts w:ascii="Times New Roman" w:hAnsi="Times New Roman"/>
          <w:sz w:val="22"/>
          <w:szCs w:val="22"/>
        </w:rPr>
        <w:t xml:space="preserve"> werkgever betaalt geen loon uit tegenwoordige dienstbetrekking, maar alleen loon uit vroegere dienstbetrekking</w:t>
      </w:r>
      <w:r w:rsidR="0005118F">
        <w:rPr>
          <w:rFonts w:ascii="Times New Roman" w:hAnsi="Times New Roman"/>
          <w:sz w:val="22"/>
          <w:szCs w:val="22"/>
        </w:rPr>
        <w:t xml:space="preserve">. De werkgever bepaalt de in te houden loonheffing over zowel het loon als de uitkering en berekent de </w:t>
      </w:r>
      <w:r w:rsidR="00B711F8">
        <w:rPr>
          <w:rFonts w:ascii="Times New Roman" w:hAnsi="Times New Roman"/>
          <w:sz w:val="22"/>
          <w:szCs w:val="22"/>
        </w:rPr>
        <w:t>af te dragen bijdrage Z</w:t>
      </w:r>
      <w:r w:rsidR="00274232">
        <w:rPr>
          <w:rFonts w:ascii="Times New Roman" w:hAnsi="Times New Roman"/>
          <w:sz w:val="22"/>
          <w:szCs w:val="22"/>
        </w:rPr>
        <w:t>vw</w:t>
      </w:r>
      <w:r w:rsidR="00B711F8">
        <w:rPr>
          <w:rFonts w:ascii="Times New Roman" w:hAnsi="Times New Roman"/>
          <w:sz w:val="22"/>
          <w:szCs w:val="22"/>
        </w:rPr>
        <w:t xml:space="preserve"> </w:t>
      </w:r>
      <w:r w:rsidR="00E8054F">
        <w:rPr>
          <w:rFonts w:ascii="Times New Roman" w:hAnsi="Times New Roman"/>
          <w:sz w:val="22"/>
          <w:szCs w:val="22"/>
        </w:rPr>
        <w:t>over</w:t>
      </w:r>
      <w:r w:rsidR="00B711F8">
        <w:rPr>
          <w:rFonts w:ascii="Times New Roman" w:hAnsi="Times New Roman"/>
          <w:sz w:val="22"/>
          <w:szCs w:val="22"/>
        </w:rPr>
        <w:t xml:space="preserve"> de uitke</w:t>
      </w:r>
      <w:r w:rsidR="00E8054F">
        <w:rPr>
          <w:rFonts w:ascii="Times New Roman" w:hAnsi="Times New Roman"/>
          <w:sz w:val="22"/>
          <w:szCs w:val="22"/>
        </w:rPr>
        <w:t>ri</w:t>
      </w:r>
      <w:r w:rsidR="00B711F8">
        <w:rPr>
          <w:rFonts w:ascii="Times New Roman" w:hAnsi="Times New Roman"/>
          <w:sz w:val="22"/>
          <w:szCs w:val="22"/>
        </w:rPr>
        <w:t>ng en het loon uit vroegere dienstbetrekking</w:t>
      </w:r>
      <w:r w:rsidR="001D3B2D">
        <w:rPr>
          <w:rFonts w:ascii="Times New Roman" w:hAnsi="Times New Roman"/>
          <w:sz w:val="22"/>
          <w:szCs w:val="22"/>
        </w:rPr>
        <w:t>. De totale netto betaling maakt de werkgever over aan de werknemer.</w:t>
      </w:r>
      <w:r w:rsidR="00A14BB9">
        <w:rPr>
          <w:rFonts w:ascii="Times New Roman" w:hAnsi="Times New Roman"/>
          <w:sz w:val="22"/>
          <w:szCs w:val="22"/>
        </w:rPr>
        <w:t xml:space="preserve"> </w:t>
      </w:r>
      <w:r w:rsidR="00274232">
        <w:rPr>
          <w:rFonts w:ascii="Times New Roman" w:hAnsi="Times New Roman"/>
          <w:sz w:val="22"/>
          <w:szCs w:val="22"/>
        </w:rPr>
        <w:t>D</w:t>
      </w:r>
      <w:r w:rsidR="00A14BB9">
        <w:rPr>
          <w:rFonts w:ascii="Times New Roman" w:hAnsi="Times New Roman"/>
          <w:sz w:val="22"/>
          <w:szCs w:val="22"/>
        </w:rPr>
        <w:t>e loonheffing plus Z</w:t>
      </w:r>
      <w:r w:rsidR="00274232">
        <w:rPr>
          <w:rFonts w:ascii="Times New Roman" w:hAnsi="Times New Roman"/>
          <w:sz w:val="22"/>
          <w:szCs w:val="22"/>
        </w:rPr>
        <w:t>vw</w:t>
      </w:r>
      <w:r w:rsidR="00A14BB9">
        <w:rPr>
          <w:rFonts w:ascii="Times New Roman" w:hAnsi="Times New Roman"/>
          <w:sz w:val="22"/>
          <w:szCs w:val="22"/>
        </w:rPr>
        <w:t>-bijdrage maakt de werkgever over aan de Belastingdienst.</w:t>
      </w:r>
    </w:p>
    <w:p w14:paraId="0EFD2D8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Factuurwaarde incl. btw, dus € 363.</w:t>
      </w:r>
    </w:p>
    <w:p w14:paraId="21C90B29" w14:textId="46C8721F"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week te bel</w:t>
      </w:r>
      <w:r w:rsidR="001606BF">
        <w:rPr>
          <w:rFonts w:ascii="Times New Roman" w:hAnsi="Times New Roman"/>
          <w:sz w:val="22"/>
          <w:szCs w:val="22"/>
        </w:rPr>
        <w:t>asten 5 x € </w:t>
      </w:r>
      <w:r w:rsidR="00F066F5">
        <w:rPr>
          <w:rFonts w:ascii="Times New Roman" w:hAnsi="Times New Roman"/>
          <w:sz w:val="22"/>
          <w:szCs w:val="22"/>
        </w:rPr>
        <w:t>3,</w:t>
      </w:r>
      <w:r w:rsidR="005A751C">
        <w:rPr>
          <w:rFonts w:ascii="Times New Roman" w:hAnsi="Times New Roman"/>
          <w:sz w:val="22"/>
          <w:szCs w:val="22"/>
        </w:rPr>
        <w:t>90</w:t>
      </w:r>
      <w:r w:rsidR="001606BF">
        <w:rPr>
          <w:rFonts w:ascii="Times New Roman" w:hAnsi="Times New Roman"/>
          <w:sz w:val="22"/>
          <w:szCs w:val="22"/>
        </w:rPr>
        <w:t xml:space="preserve"> = € </w:t>
      </w:r>
      <w:r w:rsidR="00FA0B5E">
        <w:rPr>
          <w:rFonts w:ascii="Times New Roman" w:hAnsi="Times New Roman"/>
          <w:sz w:val="22"/>
          <w:szCs w:val="22"/>
        </w:rPr>
        <w:t>19,50</w:t>
      </w:r>
      <w:r w:rsidR="001606BF">
        <w:rPr>
          <w:rFonts w:ascii="Times New Roman" w:hAnsi="Times New Roman"/>
          <w:sz w:val="22"/>
          <w:szCs w:val="22"/>
        </w:rPr>
        <w:t xml:space="preserve"> (202</w:t>
      </w:r>
      <w:r w:rsidR="00FA0B5E">
        <w:rPr>
          <w:rFonts w:ascii="Times New Roman" w:hAnsi="Times New Roman"/>
          <w:sz w:val="22"/>
          <w:szCs w:val="22"/>
        </w:rPr>
        <w:t>4</w:t>
      </w:r>
      <w:r>
        <w:rPr>
          <w:rFonts w:ascii="Times New Roman" w:hAnsi="Times New Roman"/>
          <w:sz w:val="22"/>
          <w:szCs w:val="22"/>
        </w:rPr>
        <w:t>).</w:t>
      </w:r>
    </w:p>
    <w:p w14:paraId="38BDD95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moet voldoen aan de volgende voorwaarden:</w:t>
      </w:r>
    </w:p>
    <w:p w14:paraId="6646E5D2" w14:textId="77777777" w:rsidR="00345F0E" w:rsidRDefault="0051763D">
      <w:pPr>
        <w:pStyle w:val="Tekstzonderopmaak"/>
        <w:numPr>
          <w:ilvl w:val="0"/>
          <w:numId w:val="23"/>
        </w:numPr>
        <w:rPr>
          <w:rFonts w:ascii="Times New Roman" w:hAnsi="Times New Roman"/>
          <w:sz w:val="22"/>
          <w:szCs w:val="22"/>
        </w:rPr>
      </w:pPr>
      <w:r>
        <w:rPr>
          <w:rFonts w:ascii="Times New Roman" w:hAnsi="Times New Roman"/>
          <w:sz w:val="22"/>
          <w:szCs w:val="22"/>
        </w:rPr>
        <w:t>Het is een afdwingbaar recht.</w:t>
      </w:r>
    </w:p>
    <w:p w14:paraId="48EB8A9F" w14:textId="31BAB576" w:rsidR="00345F0E" w:rsidRDefault="0051763D">
      <w:pPr>
        <w:pStyle w:val="Tekstzonderopmaak"/>
        <w:numPr>
          <w:ilvl w:val="0"/>
          <w:numId w:val="4"/>
        </w:numPr>
        <w:rPr>
          <w:rFonts w:ascii="Times New Roman" w:hAnsi="Times New Roman"/>
          <w:sz w:val="22"/>
          <w:szCs w:val="22"/>
        </w:rPr>
      </w:pPr>
      <w:r>
        <w:rPr>
          <w:rFonts w:ascii="Times New Roman" w:hAnsi="Times New Roman"/>
          <w:sz w:val="22"/>
          <w:szCs w:val="22"/>
        </w:rPr>
        <w:t>Het geeft recht op toekomstige uitkeringen of verstrekkingen.</w:t>
      </w:r>
    </w:p>
    <w:p w14:paraId="0F31CDBB" w14:textId="77777777" w:rsidR="00345F0E" w:rsidRDefault="0051763D">
      <w:pPr>
        <w:pStyle w:val="Tekstzonderopmaak"/>
        <w:numPr>
          <w:ilvl w:val="0"/>
          <w:numId w:val="4"/>
        </w:numPr>
        <w:rPr>
          <w:rFonts w:ascii="Times New Roman" w:hAnsi="Times New Roman"/>
          <w:sz w:val="22"/>
          <w:szCs w:val="22"/>
        </w:rPr>
      </w:pPr>
      <w:r>
        <w:rPr>
          <w:rFonts w:ascii="Times New Roman" w:hAnsi="Times New Roman"/>
          <w:sz w:val="22"/>
          <w:szCs w:val="22"/>
        </w:rPr>
        <w:t>De werkgever kan dit recht eventueel onderbrengen bij een fonds of verzekeringsmaatschappij.</w:t>
      </w:r>
    </w:p>
    <w:p w14:paraId="04AE3BD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14:paraId="010D0879" w14:textId="77777777" w:rsidR="00B81875"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Over eindheffingsloon moet </w:t>
      </w:r>
      <w:r w:rsidR="00B079F9">
        <w:rPr>
          <w:rFonts w:ascii="Times New Roman" w:hAnsi="Times New Roman"/>
          <w:sz w:val="22"/>
          <w:szCs w:val="22"/>
        </w:rPr>
        <w:t xml:space="preserve">in het algemeen </w:t>
      </w:r>
      <w:r>
        <w:rPr>
          <w:rFonts w:ascii="Times New Roman" w:hAnsi="Times New Roman"/>
          <w:sz w:val="22"/>
          <w:szCs w:val="22"/>
        </w:rPr>
        <w:t>wel loonbelasting worden afgedragen, maar geen premie werknemersverzekeringen en Zvw-bijdrage.</w:t>
      </w:r>
      <w:r w:rsidR="00A220FD">
        <w:rPr>
          <w:rFonts w:ascii="Times New Roman" w:hAnsi="Times New Roman"/>
          <w:sz w:val="22"/>
          <w:szCs w:val="22"/>
        </w:rPr>
        <w:t xml:space="preserve"> </w:t>
      </w:r>
    </w:p>
    <w:p w14:paraId="4A6E4E38" w14:textId="4A2C461A" w:rsidR="008E75A0" w:rsidRPr="00CE25F0" w:rsidRDefault="008E75A0">
      <w:pPr>
        <w:pStyle w:val="Tekstzonderopmaak"/>
        <w:ind w:left="708" w:hanging="708"/>
        <w:rPr>
          <w:rFonts w:ascii="Times New Roman" w:hAnsi="Times New Roman"/>
          <w:sz w:val="22"/>
          <w:szCs w:val="22"/>
          <w:u w:val="single"/>
        </w:rPr>
      </w:pPr>
      <w:r>
        <w:rPr>
          <w:rFonts w:ascii="Times New Roman" w:hAnsi="Times New Roman"/>
          <w:sz w:val="22"/>
          <w:szCs w:val="22"/>
        </w:rPr>
        <w:lastRenderedPageBreak/>
        <w:tab/>
      </w:r>
      <w:r w:rsidRPr="00CE25F0">
        <w:rPr>
          <w:rFonts w:ascii="Times New Roman" w:hAnsi="Times New Roman"/>
          <w:sz w:val="22"/>
          <w:szCs w:val="22"/>
          <w:u w:val="single"/>
        </w:rPr>
        <w:t>Aanvullende info:</w:t>
      </w:r>
    </w:p>
    <w:p w14:paraId="2B3AE786" w14:textId="5A820E60" w:rsidR="00345F0E" w:rsidRDefault="00A220FD" w:rsidP="00CE25F0">
      <w:pPr>
        <w:pStyle w:val="Tekstzonderopmaak"/>
        <w:ind w:left="708"/>
        <w:rPr>
          <w:rFonts w:ascii="Times New Roman" w:hAnsi="Times New Roman"/>
          <w:sz w:val="22"/>
          <w:szCs w:val="22"/>
        </w:rPr>
      </w:pPr>
      <w:r>
        <w:rPr>
          <w:rFonts w:ascii="Times New Roman" w:hAnsi="Times New Roman"/>
          <w:sz w:val="22"/>
          <w:szCs w:val="22"/>
        </w:rPr>
        <w:t>Een uitzondering voor de dagelijkse praktijk is de naheffingsaanslag.</w:t>
      </w:r>
    </w:p>
    <w:p w14:paraId="0DD0C48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bijtelling auto van de zaak van een directeur/AB-houder is onderdeel van zijn gebruikelijk loon en wordt daar niet bij opgeteld.</w:t>
      </w:r>
    </w:p>
    <w:p w14:paraId="1D10B934" w14:textId="0392197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Als de aangiftetermijn nog niet verstreken is, kan opnieuw loonaangifte worden gedaan. Als deze wel verstreken is, moet een correctie</w:t>
      </w:r>
      <w:r w:rsidR="00A45245">
        <w:rPr>
          <w:rFonts w:ascii="Times New Roman" w:hAnsi="Times New Roman"/>
          <w:sz w:val="22"/>
          <w:szCs w:val="22"/>
        </w:rPr>
        <w:t>bericht</w:t>
      </w:r>
      <w:r>
        <w:rPr>
          <w:rFonts w:ascii="Times New Roman" w:hAnsi="Times New Roman"/>
          <w:sz w:val="22"/>
          <w:szCs w:val="22"/>
        </w:rPr>
        <w:t xml:space="preserve"> worden</w:t>
      </w:r>
      <w:r w:rsidR="00A45245">
        <w:rPr>
          <w:rFonts w:ascii="Times New Roman" w:hAnsi="Times New Roman"/>
          <w:sz w:val="22"/>
          <w:szCs w:val="22"/>
        </w:rPr>
        <w:t xml:space="preserve"> ingediend</w:t>
      </w:r>
      <w:r>
        <w:rPr>
          <w:rFonts w:ascii="Times New Roman" w:hAnsi="Times New Roman"/>
          <w:sz w:val="22"/>
          <w:szCs w:val="22"/>
        </w:rPr>
        <w:t>.</w:t>
      </w:r>
    </w:p>
    <w:p w14:paraId="3B753ADE" w14:textId="77777777" w:rsidR="00A45245" w:rsidRDefault="00A45245">
      <w:pPr>
        <w:pStyle w:val="Tekstzonderopmaak"/>
        <w:ind w:left="708" w:hanging="708"/>
        <w:rPr>
          <w:rFonts w:ascii="Times New Roman" w:hAnsi="Times New Roman"/>
          <w:sz w:val="22"/>
          <w:szCs w:val="22"/>
        </w:rPr>
      </w:pPr>
    </w:p>
    <w:p w14:paraId="2E58AA6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6.3</w:t>
      </w:r>
    </w:p>
    <w:p w14:paraId="1A8ED7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Over loon uit tegenwoordige dienstbetrekking moeten alle vier de soorten loonheffingen worden afgedragen. Over loon uit vroegere dienstbetrekking zijn geen premies werknemers-verzekeringen verschuldigd.</w:t>
      </w:r>
    </w:p>
    <w:p w14:paraId="74FFD35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zijn drie mogelijkheden voor de betaling van een UWV-uitkering, als de werknemer tevens een gedeeltelijk loon van zijn werkgever ontvangt:</w:t>
      </w:r>
    </w:p>
    <w:p w14:paraId="155B2AFD" w14:textId="79422F1D" w:rsidR="00345F0E" w:rsidRDefault="00274232">
      <w:pPr>
        <w:pStyle w:val="Tekstzonderopmaak"/>
        <w:numPr>
          <w:ilvl w:val="0"/>
          <w:numId w:val="24"/>
        </w:numPr>
        <w:rPr>
          <w:rFonts w:ascii="Times New Roman" w:hAnsi="Times New Roman"/>
          <w:sz w:val="22"/>
          <w:szCs w:val="22"/>
        </w:rPr>
      </w:pPr>
      <w:r>
        <w:rPr>
          <w:rFonts w:ascii="Times New Roman" w:hAnsi="Times New Roman"/>
          <w:sz w:val="22"/>
          <w:szCs w:val="22"/>
        </w:rPr>
        <w:t xml:space="preserve">aparte betalingen door </w:t>
      </w:r>
      <w:r w:rsidR="0051763D">
        <w:rPr>
          <w:rFonts w:ascii="Times New Roman" w:hAnsi="Times New Roman"/>
          <w:sz w:val="22"/>
          <w:szCs w:val="22"/>
        </w:rPr>
        <w:t>UWV en de werkgever aan de werknemer</w:t>
      </w:r>
      <w:r w:rsidR="00DB2145">
        <w:rPr>
          <w:rFonts w:ascii="Times New Roman" w:hAnsi="Times New Roman"/>
          <w:sz w:val="22"/>
          <w:szCs w:val="22"/>
        </w:rPr>
        <w:t>;</w:t>
      </w:r>
    </w:p>
    <w:p w14:paraId="658CEDEC" w14:textId="32D37398" w:rsidR="00345F0E" w:rsidRDefault="00274232">
      <w:pPr>
        <w:pStyle w:val="Tekstzonderopmaak"/>
        <w:numPr>
          <w:ilvl w:val="0"/>
          <w:numId w:val="6"/>
        </w:numPr>
        <w:rPr>
          <w:rFonts w:ascii="Times New Roman" w:hAnsi="Times New Roman"/>
          <w:sz w:val="22"/>
          <w:szCs w:val="22"/>
        </w:rPr>
      </w:pPr>
      <w:r>
        <w:rPr>
          <w:rFonts w:ascii="Times New Roman" w:hAnsi="Times New Roman"/>
          <w:sz w:val="22"/>
          <w:szCs w:val="22"/>
        </w:rPr>
        <w:t>d</w:t>
      </w:r>
      <w:r w:rsidR="000D6560">
        <w:rPr>
          <w:rFonts w:ascii="Times New Roman" w:hAnsi="Times New Roman"/>
          <w:sz w:val="22"/>
          <w:szCs w:val="22"/>
        </w:rPr>
        <w:t>e werkgeversbetaling</w:t>
      </w:r>
      <w:r w:rsidR="00DB2145">
        <w:rPr>
          <w:rFonts w:ascii="Times New Roman" w:hAnsi="Times New Roman"/>
          <w:sz w:val="22"/>
          <w:szCs w:val="22"/>
        </w:rPr>
        <w:t>;</w:t>
      </w:r>
    </w:p>
    <w:p w14:paraId="6A90518C" w14:textId="36EF27CB" w:rsidR="00345F0E" w:rsidRDefault="00274232">
      <w:pPr>
        <w:pStyle w:val="Tekstzonderopmaak"/>
        <w:numPr>
          <w:ilvl w:val="0"/>
          <w:numId w:val="6"/>
        </w:numPr>
        <w:rPr>
          <w:rFonts w:ascii="Times New Roman" w:hAnsi="Times New Roman"/>
          <w:sz w:val="22"/>
          <w:szCs w:val="22"/>
        </w:rPr>
      </w:pPr>
      <w:r>
        <w:rPr>
          <w:rFonts w:ascii="Times New Roman" w:hAnsi="Times New Roman"/>
          <w:sz w:val="22"/>
          <w:szCs w:val="22"/>
        </w:rPr>
        <w:t>d</w:t>
      </w:r>
      <w:r w:rsidR="000D6560">
        <w:rPr>
          <w:rFonts w:ascii="Times New Roman" w:hAnsi="Times New Roman"/>
          <w:sz w:val="22"/>
          <w:szCs w:val="22"/>
        </w:rPr>
        <w:t>e instantiebetaling</w:t>
      </w:r>
      <w:r w:rsidR="0051763D">
        <w:rPr>
          <w:rFonts w:ascii="Times New Roman" w:hAnsi="Times New Roman"/>
          <w:sz w:val="22"/>
          <w:szCs w:val="22"/>
        </w:rPr>
        <w:t>.</w:t>
      </w:r>
    </w:p>
    <w:p w14:paraId="3D954765" w14:textId="4F431FE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in natura noemt men ook loon in de vorm van ‘verstrekkingen’</w:t>
      </w:r>
      <w:r w:rsidR="00D91F91">
        <w:rPr>
          <w:rFonts w:ascii="Times New Roman" w:hAnsi="Times New Roman"/>
          <w:sz w:val="22"/>
          <w:szCs w:val="22"/>
        </w:rPr>
        <w:t xml:space="preserve"> of ter</w:t>
      </w:r>
      <w:r w:rsidR="00566394">
        <w:rPr>
          <w:rFonts w:ascii="Times New Roman" w:hAnsi="Times New Roman"/>
          <w:sz w:val="22"/>
          <w:szCs w:val="22"/>
        </w:rPr>
        <w:t>beschikkingstellingen</w:t>
      </w:r>
      <w:r>
        <w:rPr>
          <w:rFonts w:ascii="Times New Roman" w:hAnsi="Times New Roman"/>
          <w:sz w:val="22"/>
          <w:szCs w:val="22"/>
        </w:rPr>
        <w:t>.</w:t>
      </w:r>
    </w:p>
    <w:p w14:paraId="560049A2" w14:textId="349C7760" w:rsidR="0045696F"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branche-eigen producten die aan een werknemer worden verstrekt, </w:t>
      </w:r>
      <w:r w:rsidR="00E86EC1">
        <w:rPr>
          <w:rFonts w:ascii="Times New Roman" w:hAnsi="Times New Roman"/>
          <w:sz w:val="22"/>
          <w:szCs w:val="22"/>
        </w:rPr>
        <w:t xml:space="preserve">geldt als </w:t>
      </w:r>
      <w:r>
        <w:rPr>
          <w:rFonts w:ascii="Times New Roman" w:hAnsi="Times New Roman"/>
          <w:sz w:val="22"/>
          <w:szCs w:val="22"/>
        </w:rPr>
        <w:t xml:space="preserve">waarde </w:t>
      </w:r>
      <w:r w:rsidR="00E86EC1">
        <w:rPr>
          <w:rFonts w:ascii="Times New Roman" w:hAnsi="Times New Roman"/>
          <w:sz w:val="22"/>
          <w:szCs w:val="22"/>
        </w:rPr>
        <w:t>d</w:t>
      </w:r>
      <w:r>
        <w:rPr>
          <w:rFonts w:ascii="Times New Roman" w:hAnsi="Times New Roman"/>
          <w:sz w:val="22"/>
          <w:szCs w:val="22"/>
        </w:rPr>
        <w:t xml:space="preserve">e waarde in het economisch verkeer. </w:t>
      </w:r>
    </w:p>
    <w:p w14:paraId="3C9E337C" w14:textId="59A8CFD3" w:rsidR="0045696F" w:rsidRPr="00CE25F0" w:rsidRDefault="0045696F">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22E0B7DF" w14:textId="6C1A00D1"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Er is sprake van een gerichte vrijstelling</w:t>
      </w:r>
      <w:r w:rsidR="001606BF">
        <w:rPr>
          <w:rFonts w:ascii="Times New Roman" w:hAnsi="Times New Roman"/>
          <w:sz w:val="22"/>
          <w:szCs w:val="22"/>
        </w:rPr>
        <w:t xml:space="preserve">, zodat de werkgever </w:t>
      </w:r>
      <w:r>
        <w:rPr>
          <w:rFonts w:ascii="Times New Roman" w:hAnsi="Times New Roman"/>
          <w:sz w:val="22"/>
          <w:szCs w:val="22"/>
        </w:rPr>
        <w:t xml:space="preserve">een korting van maximaal 20% </w:t>
      </w:r>
      <w:r w:rsidR="001606BF">
        <w:rPr>
          <w:rFonts w:ascii="Times New Roman" w:hAnsi="Times New Roman"/>
          <w:sz w:val="22"/>
          <w:szCs w:val="22"/>
        </w:rPr>
        <w:t xml:space="preserve">mag </w:t>
      </w:r>
      <w:r>
        <w:rPr>
          <w:rFonts w:ascii="Times New Roman" w:hAnsi="Times New Roman"/>
          <w:sz w:val="22"/>
          <w:szCs w:val="22"/>
        </w:rPr>
        <w:t>geven met een maximum van € 500 per jaar.</w:t>
      </w:r>
    </w:p>
    <w:p w14:paraId="21FAB91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gaat hier niet om een verstrekking, maar om een vergoeding voor consumpties tijdens werktijd. Het bedrag van € 5 is daarom volledig belast, maar de werkgever mag de vergoeding ook als eindheffingsloon onderbrengen in de vrije ruimte.</w:t>
      </w:r>
    </w:p>
    <w:p w14:paraId="2A9C2B82" w14:textId="668B923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w:t>
      </w:r>
      <w:r w:rsidR="001606BF">
        <w:rPr>
          <w:rFonts w:ascii="Times New Roman" w:hAnsi="Times New Roman"/>
          <w:sz w:val="22"/>
          <w:szCs w:val="22"/>
        </w:rPr>
        <w:t>. V</w:t>
      </w:r>
      <w:r>
        <w:rPr>
          <w:rFonts w:ascii="Times New Roman" w:hAnsi="Times New Roman"/>
          <w:sz w:val="22"/>
          <w:szCs w:val="22"/>
        </w:rPr>
        <w:t xml:space="preserve">oor verreweg de meeste aanspraken </w:t>
      </w:r>
      <w:r w:rsidR="001606BF">
        <w:rPr>
          <w:rFonts w:ascii="Times New Roman" w:hAnsi="Times New Roman"/>
          <w:sz w:val="22"/>
          <w:szCs w:val="22"/>
        </w:rPr>
        <w:t xml:space="preserve">geldt </w:t>
      </w:r>
      <w:r>
        <w:rPr>
          <w:rFonts w:ascii="Times New Roman" w:hAnsi="Times New Roman"/>
          <w:sz w:val="22"/>
          <w:szCs w:val="22"/>
        </w:rPr>
        <w:t>de omkeerregel (dus uitstel van heffing).</w:t>
      </w:r>
    </w:p>
    <w:p w14:paraId="443DE6E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uitgangspunt voor het uniform loonbegrip is het loon voor de loonbelasting.</w:t>
      </w:r>
    </w:p>
    <w:p w14:paraId="15CF189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privégebruik van een auto van de zaak hoort tot alle vier de grondslagen.</w:t>
      </w:r>
    </w:p>
    <w:p w14:paraId="44EFEE7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Negatief loon is door de werknemer aan de werkgever terug te betalen loon. Voorbeelden:</w:t>
      </w:r>
    </w:p>
    <w:p w14:paraId="439C243F" w14:textId="62D0333A" w:rsidR="00345F0E" w:rsidRDefault="0051763D">
      <w:pPr>
        <w:pStyle w:val="Tekstzonderopmaak"/>
        <w:numPr>
          <w:ilvl w:val="0"/>
          <w:numId w:val="25"/>
        </w:numPr>
        <w:rPr>
          <w:rFonts w:ascii="Times New Roman" w:hAnsi="Times New Roman"/>
          <w:sz w:val="22"/>
          <w:szCs w:val="22"/>
        </w:rPr>
      </w:pPr>
      <w:r>
        <w:rPr>
          <w:rFonts w:ascii="Times New Roman" w:hAnsi="Times New Roman"/>
          <w:sz w:val="22"/>
          <w:szCs w:val="22"/>
        </w:rPr>
        <w:t>ten onrechte te veel ontvangen loon;</w:t>
      </w:r>
    </w:p>
    <w:p w14:paraId="582756A2" w14:textId="684A1D39" w:rsidR="00345F0E" w:rsidRDefault="0051763D">
      <w:pPr>
        <w:pStyle w:val="Tekstzonderopmaak"/>
        <w:numPr>
          <w:ilvl w:val="0"/>
          <w:numId w:val="10"/>
        </w:numPr>
        <w:rPr>
          <w:rFonts w:ascii="Times New Roman" w:hAnsi="Times New Roman"/>
          <w:sz w:val="22"/>
          <w:szCs w:val="22"/>
        </w:rPr>
      </w:pPr>
      <w:r>
        <w:rPr>
          <w:rFonts w:ascii="Times New Roman" w:hAnsi="Times New Roman"/>
          <w:sz w:val="22"/>
          <w:szCs w:val="22"/>
        </w:rPr>
        <w:t>door de werknemer te betalen boete;</w:t>
      </w:r>
    </w:p>
    <w:p w14:paraId="0B2601B1" w14:textId="0E86F70A" w:rsidR="00A84D32" w:rsidRDefault="00274232">
      <w:pPr>
        <w:pStyle w:val="Tekstzonderopmaak"/>
        <w:numPr>
          <w:ilvl w:val="0"/>
          <w:numId w:val="10"/>
        </w:numPr>
        <w:rPr>
          <w:rFonts w:ascii="Times New Roman" w:hAnsi="Times New Roman"/>
          <w:sz w:val="22"/>
          <w:szCs w:val="22"/>
        </w:rPr>
      </w:pPr>
      <w:r>
        <w:rPr>
          <w:rFonts w:ascii="Times New Roman" w:hAnsi="Times New Roman"/>
          <w:sz w:val="22"/>
          <w:szCs w:val="22"/>
        </w:rPr>
        <w:t xml:space="preserve">een </w:t>
      </w:r>
      <w:r w:rsidR="0051763D">
        <w:rPr>
          <w:rFonts w:ascii="Times New Roman" w:hAnsi="Times New Roman"/>
          <w:sz w:val="22"/>
          <w:szCs w:val="22"/>
        </w:rPr>
        <w:t>door de werknemer te betalen schadevergoeding</w:t>
      </w:r>
      <w:r>
        <w:rPr>
          <w:rFonts w:ascii="Times New Roman" w:hAnsi="Times New Roman"/>
          <w:sz w:val="22"/>
          <w:szCs w:val="22"/>
        </w:rPr>
        <w:t>;</w:t>
      </w:r>
    </w:p>
    <w:p w14:paraId="78336535" w14:textId="5C205C38" w:rsidR="00345F0E" w:rsidRDefault="00274232">
      <w:pPr>
        <w:pStyle w:val="Tekstzonderopmaak"/>
        <w:numPr>
          <w:ilvl w:val="0"/>
          <w:numId w:val="10"/>
        </w:numPr>
        <w:rPr>
          <w:rFonts w:ascii="Times New Roman" w:hAnsi="Times New Roman"/>
          <w:sz w:val="22"/>
          <w:szCs w:val="22"/>
        </w:rPr>
      </w:pPr>
      <w:r>
        <w:rPr>
          <w:rFonts w:ascii="Times New Roman" w:hAnsi="Times New Roman"/>
          <w:sz w:val="22"/>
          <w:szCs w:val="22"/>
        </w:rPr>
        <w:t>t</w:t>
      </w:r>
      <w:r w:rsidR="00E80EB7">
        <w:rPr>
          <w:rFonts w:ascii="Times New Roman" w:hAnsi="Times New Roman"/>
          <w:sz w:val="22"/>
          <w:szCs w:val="22"/>
        </w:rPr>
        <w:t>e veel opgenomen vakantiedagen bij ontslag in de loop van het jaar</w:t>
      </w:r>
      <w:r w:rsidR="0051763D">
        <w:rPr>
          <w:rFonts w:ascii="Times New Roman" w:hAnsi="Times New Roman"/>
          <w:sz w:val="22"/>
          <w:szCs w:val="22"/>
        </w:rPr>
        <w:t>.</w:t>
      </w:r>
    </w:p>
    <w:p w14:paraId="66BE92B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bedrag is negatief loon in het tijdvak van terugbetaling. De eerdere aangifte wordt niet gecorrigeerd.</w:t>
      </w:r>
    </w:p>
    <w:p w14:paraId="380F8F69" w14:textId="77777777" w:rsidR="00345F0E" w:rsidRDefault="0051763D">
      <w:pPr>
        <w:pStyle w:val="Tekstzonderopmaak"/>
        <w:tabs>
          <w:tab w:val="left" w:pos="3688"/>
        </w:tabs>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47FD7E92" w14:textId="77777777" w:rsidR="00345F0E" w:rsidRDefault="00345F0E">
      <w:pPr>
        <w:pStyle w:val="Tekstzonderopmaak"/>
        <w:ind w:left="708" w:hanging="708"/>
        <w:rPr>
          <w:rFonts w:ascii="Times New Roman" w:hAnsi="Times New Roman"/>
          <w:sz w:val="22"/>
          <w:szCs w:val="22"/>
        </w:rPr>
      </w:pPr>
    </w:p>
    <w:p w14:paraId="62ED6F3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6.4</w:t>
      </w:r>
    </w:p>
    <w:p w14:paraId="49CFA7E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d. is geen loon, omdat er geen verband is met de dienstbetrekking</w:t>
      </w:r>
    </w:p>
    <w:p w14:paraId="3E6A3C5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als directe uitkering</w:t>
      </w:r>
    </w:p>
    <w:p w14:paraId="0C99982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als instantiebetaling</w:t>
      </w:r>
    </w:p>
    <w:p w14:paraId="5989D362" w14:textId="12E9AC9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 als werkgeversbetaling</w:t>
      </w:r>
    </w:p>
    <w:p w14:paraId="177F49E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a. tegen € 0,15 per kilometer</w:t>
      </w:r>
    </w:p>
    <w:p w14:paraId="094384C1" w14:textId="298E731F"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tegen € 0,</w:t>
      </w:r>
      <w:r w:rsidR="00005D99">
        <w:rPr>
          <w:rFonts w:ascii="Times New Roman" w:hAnsi="Times New Roman"/>
          <w:sz w:val="22"/>
          <w:szCs w:val="22"/>
        </w:rPr>
        <w:t>21</w:t>
      </w:r>
      <w:r>
        <w:rPr>
          <w:rFonts w:ascii="Times New Roman" w:hAnsi="Times New Roman"/>
          <w:sz w:val="22"/>
          <w:szCs w:val="22"/>
        </w:rPr>
        <w:t xml:space="preserve"> per kilometer</w:t>
      </w:r>
    </w:p>
    <w:p w14:paraId="7E48A56B" w14:textId="58E33F6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tegen € 0,25 per kilometer, waarbij € 0,0</w:t>
      </w:r>
      <w:r w:rsidR="00005D99">
        <w:rPr>
          <w:rFonts w:ascii="Times New Roman" w:hAnsi="Times New Roman"/>
          <w:sz w:val="22"/>
          <w:szCs w:val="22"/>
        </w:rPr>
        <w:t>4</w:t>
      </w:r>
      <w:r>
        <w:rPr>
          <w:rFonts w:ascii="Times New Roman" w:hAnsi="Times New Roman"/>
          <w:sz w:val="22"/>
          <w:szCs w:val="22"/>
        </w:rPr>
        <w:t xml:space="preserve"> als loon wordt beschouwd</w:t>
      </w:r>
    </w:p>
    <w:p w14:paraId="43FEFAB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tegen een fiscale forfaitaire waardering per kilometer</w:t>
      </w:r>
    </w:p>
    <w:p w14:paraId="27E65B6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Onjuist, er zijn nog twee verschillen</w:t>
      </w:r>
    </w:p>
    <w:p w14:paraId="4B4DA5CF" w14:textId="77777777" w:rsidR="00345F0E" w:rsidRDefault="0051763D">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 premie werknemersverzekeringen</w:t>
      </w:r>
    </w:p>
    <w:p w14:paraId="7CDEC7CB" w14:textId="77777777" w:rsidR="00345F0E" w:rsidRDefault="0051763D">
      <w:pPr>
        <w:pStyle w:val="Tekstzonderopmaak"/>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a. over het belastbare loon</w:t>
      </w:r>
    </w:p>
    <w:p w14:paraId="09A3AF8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over het tabelloon</w:t>
      </w:r>
    </w:p>
    <w:p w14:paraId="5513A245" w14:textId="77777777" w:rsidR="00345F0E" w:rsidRDefault="0051763D">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Opgave 6.5</w:t>
      </w:r>
    </w:p>
    <w:p w14:paraId="6D45268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is een afdwingbaar recht van een werknemer op een toekomstige uitkering of een verstrekking in natura</w:t>
      </w:r>
    </w:p>
    <w:p w14:paraId="10E4E83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is in het algemeen gunstig voor zowel de werknemer als de werkgever</w:t>
      </w:r>
    </w:p>
    <w:p w14:paraId="38AE06C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is meestal onbelast, waarna later de uitkering of verstrekking belast is</w:t>
      </w:r>
    </w:p>
    <w:p w14:paraId="07462CD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behoort niet tot het uniform loon</w:t>
      </w:r>
    </w:p>
    <w:p w14:paraId="2A32672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vormt een werkgeverslast</w:t>
      </w:r>
    </w:p>
    <w:p w14:paraId="6AAC2E7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behoren tot het loon voor de loonheffingen</w:t>
      </w:r>
    </w:p>
    <w:p w14:paraId="6A7F694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 vormt een nihilwaardering</w:t>
      </w:r>
    </w:p>
    <w:p w14:paraId="34F62DF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loon voor de loonbelasting</w:t>
      </w:r>
    </w:p>
    <w:p w14:paraId="634E5BE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loon voor de volksverzekeringen</w:t>
      </w:r>
    </w:p>
    <w:p w14:paraId="5027D0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loon voor de werknemersverzekeringen</w:t>
      </w:r>
    </w:p>
    <w:p w14:paraId="226F2D0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loon voor de Zorgverzekeringswet</w:t>
      </w:r>
    </w:p>
    <w:p w14:paraId="1E20616F" w14:textId="5C95174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b. is belast voor de volksverzekeringen</w:t>
      </w:r>
    </w:p>
    <w:p w14:paraId="5B468FA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             (maar als de AOW-leeftijd is bereikt, is geen AOW-premie meer verschuldigd)</w:t>
      </w:r>
    </w:p>
    <w:p w14:paraId="3D01D994" w14:textId="77777777" w:rsidR="00345F0E" w:rsidRDefault="00345F0E">
      <w:pPr>
        <w:pStyle w:val="Standard"/>
      </w:pPr>
    </w:p>
    <w:p w14:paraId="0B04C96D" w14:textId="77777777" w:rsidR="00345F0E" w:rsidRDefault="0051763D">
      <w:pPr>
        <w:pStyle w:val="Standard"/>
      </w:pPr>
      <w:r>
        <w:t>Opgave 6.6</w:t>
      </w:r>
    </w:p>
    <w:p w14:paraId="6BBF4D90" w14:textId="5EABEBC4" w:rsidR="00345F0E" w:rsidRDefault="0051763D">
      <w:pPr>
        <w:pStyle w:val="Standard"/>
      </w:pPr>
      <w:r>
        <w:t>1.</w:t>
      </w:r>
    </w:p>
    <w:tbl>
      <w:tblPr>
        <w:tblW w:w="8460" w:type="dxa"/>
        <w:tblInd w:w="720" w:type="dxa"/>
        <w:tblLayout w:type="fixed"/>
        <w:tblCellMar>
          <w:left w:w="10" w:type="dxa"/>
          <w:right w:w="10" w:type="dxa"/>
        </w:tblCellMar>
        <w:tblLook w:val="04A0" w:firstRow="1" w:lastRow="0" w:firstColumn="1" w:lastColumn="0" w:noHBand="0" w:noVBand="1"/>
      </w:tblPr>
      <w:tblGrid>
        <w:gridCol w:w="4774"/>
        <w:gridCol w:w="2268"/>
        <w:gridCol w:w="1418"/>
      </w:tblGrid>
      <w:tr w:rsidR="00345F0E" w14:paraId="08F51C75" w14:textId="77777777">
        <w:tc>
          <w:tcPr>
            <w:tcW w:w="47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F6EB9" w14:textId="77777777" w:rsidR="00345F0E" w:rsidRDefault="0051763D">
            <w:pPr>
              <w:pStyle w:val="Standard"/>
              <w:rPr>
                <w:b/>
              </w:rPr>
            </w:pPr>
            <w:r>
              <w:rPr>
                <w:b/>
              </w:rPr>
              <w:t>Uitkering</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767C7" w14:textId="77777777" w:rsidR="00345F0E" w:rsidRDefault="0051763D">
            <w:pPr>
              <w:pStyle w:val="Standard"/>
              <w:jc w:val="center"/>
              <w:rPr>
                <w:b/>
              </w:rPr>
            </w:pPr>
            <w:r>
              <w:rPr>
                <w:b/>
              </w:rPr>
              <w:t>Premies werknemersverzekeringen verschuldigd</w:t>
            </w:r>
          </w:p>
        </w:tc>
      </w:tr>
      <w:tr w:rsidR="00345F0E" w14:paraId="08969AA8" w14:textId="77777777">
        <w:tc>
          <w:tcPr>
            <w:tcW w:w="47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15BD7" w14:textId="77777777" w:rsidR="00020DAD" w:rsidRDefault="00020DAD"/>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D2ECE" w14:textId="77777777" w:rsidR="00345F0E" w:rsidRDefault="0051763D">
            <w:pPr>
              <w:pStyle w:val="Standard"/>
              <w:jc w:val="center"/>
              <w:rPr>
                <w:b/>
              </w:rPr>
            </w:pPr>
            <w:r>
              <w:rPr>
                <w:b/>
              </w:rPr>
              <w:t>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97DAA" w14:textId="77777777" w:rsidR="00345F0E" w:rsidRDefault="0051763D">
            <w:pPr>
              <w:pStyle w:val="Standard"/>
              <w:jc w:val="center"/>
              <w:rPr>
                <w:b/>
              </w:rPr>
            </w:pPr>
            <w:r>
              <w:rPr>
                <w:b/>
              </w:rPr>
              <w:t>Nee</w:t>
            </w:r>
          </w:p>
        </w:tc>
      </w:tr>
      <w:tr w:rsidR="00345F0E" w14:paraId="4648BC87"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7E5D7" w14:textId="77777777" w:rsidR="00345F0E" w:rsidRDefault="0051763D">
            <w:pPr>
              <w:pStyle w:val="Standard"/>
            </w:pPr>
            <w:r>
              <w:t>Aanvulling werkgever op ZW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93588"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786BD" w14:textId="77777777" w:rsidR="00345F0E" w:rsidRDefault="00345F0E">
            <w:pPr>
              <w:pStyle w:val="Standard"/>
              <w:jc w:val="center"/>
            </w:pPr>
          </w:p>
        </w:tc>
      </w:tr>
      <w:tr w:rsidR="00345F0E" w14:paraId="066A8D79"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565E6" w14:textId="77777777" w:rsidR="00345F0E" w:rsidRDefault="0051763D">
            <w:pPr>
              <w:pStyle w:val="Standard"/>
            </w:pPr>
            <w:r>
              <w:t>AOW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271D"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02F12" w14:textId="77777777" w:rsidR="00345F0E" w:rsidRDefault="0051763D">
            <w:pPr>
              <w:pStyle w:val="Standard"/>
              <w:jc w:val="center"/>
            </w:pPr>
            <w:r>
              <w:t>x</w:t>
            </w:r>
          </w:p>
        </w:tc>
      </w:tr>
      <w:tr w:rsidR="00345F0E" w14:paraId="47F762C6"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21CD2" w14:textId="77777777" w:rsidR="00345F0E" w:rsidRDefault="0051763D">
            <w:pPr>
              <w:pStyle w:val="Standard"/>
            </w:pPr>
            <w:r>
              <w:t>IAOW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8712A"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A4009" w14:textId="77777777" w:rsidR="00345F0E" w:rsidRDefault="0051763D">
            <w:pPr>
              <w:pStyle w:val="Standard"/>
              <w:jc w:val="center"/>
            </w:pPr>
            <w:r>
              <w:t>x</w:t>
            </w:r>
          </w:p>
        </w:tc>
      </w:tr>
      <w:tr w:rsidR="00345F0E" w14:paraId="5D3505FC"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52709" w14:textId="77777777" w:rsidR="00345F0E" w:rsidRDefault="0051763D">
            <w:pPr>
              <w:pStyle w:val="Standard"/>
            </w:pPr>
            <w:r>
              <w:t>Loondoorbetaling bij ziekte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76DB2"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80F04" w14:textId="77777777" w:rsidR="00345F0E" w:rsidRDefault="00345F0E">
            <w:pPr>
              <w:pStyle w:val="Standard"/>
              <w:jc w:val="center"/>
            </w:pPr>
          </w:p>
        </w:tc>
      </w:tr>
      <w:tr w:rsidR="00345F0E" w14:paraId="7268FC6B"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3865D" w14:textId="77777777" w:rsidR="00345F0E" w:rsidRDefault="0051763D">
            <w:pPr>
              <w:pStyle w:val="Standard"/>
            </w:pPr>
            <w:r>
              <w:t>Lijfrente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67441"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6AC9E" w14:textId="77777777" w:rsidR="00345F0E" w:rsidRDefault="0051763D">
            <w:pPr>
              <w:pStyle w:val="Standard"/>
              <w:jc w:val="center"/>
            </w:pPr>
            <w:r>
              <w:t>x</w:t>
            </w:r>
          </w:p>
        </w:tc>
      </w:tr>
      <w:tr w:rsidR="00345F0E" w14:paraId="199759D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8789A" w14:textId="77777777" w:rsidR="00345F0E" w:rsidRDefault="0051763D">
            <w:pPr>
              <w:pStyle w:val="Standard"/>
            </w:pPr>
            <w:r>
              <w:t>Toeslagenwet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77CCC"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B5135" w14:textId="77777777" w:rsidR="00345F0E" w:rsidRDefault="00345F0E">
            <w:pPr>
              <w:pStyle w:val="Standard"/>
              <w:jc w:val="center"/>
            </w:pPr>
          </w:p>
        </w:tc>
      </w:tr>
      <w:tr w:rsidR="00345F0E" w14:paraId="5561A68B"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D4844" w14:textId="77777777" w:rsidR="00345F0E" w:rsidRDefault="0051763D">
            <w:pPr>
              <w:pStyle w:val="Standard"/>
            </w:pPr>
            <w:r>
              <w:t>Uitkering aan oorlogsslachtoffers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A5263"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7935" w14:textId="77777777" w:rsidR="00345F0E" w:rsidRDefault="0051763D">
            <w:pPr>
              <w:pStyle w:val="Standard"/>
              <w:jc w:val="center"/>
            </w:pPr>
            <w:r>
              <w:t>x</w:t>
            </w:r>
          </w:p>
        </w:tc>
      </w:tr>
      <w:tr w:rsidR="00345F0E" w14:paraId="242CE98A"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EF67E" w14:textId="77777777" w:rsidR="00345F0E" w:rsidRDefault="0051763D">
            <w:pPr>
              <w:pStyle w:val="Standard"/>
            </w:pPr>
            <w:r>
              <w:t>Wajong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30B00"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9E6EC" w14:textId="77777777" w:rsidR="00345F0E" w:rsidRDefault="0051763D">
            <w:pPr>
              <w:pStyle w:val="Standard"/>
              <w:jc w:val="center"/>
            </w:pPr>
            <w:r>
              <w:t>x</w:t>
            </w:r>
          </w:p>
        </w:tc>
      </w:tr>
      <w:tr w:rsidR="00345F0E" w14:paraId="611FE207"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82C12" w14:textId="77777777" w:rsidR="00345F0E" w:rsidRDefault="0051763D">
            <w:pPr>
              <w:pStyle w:val="Standard"/>
            </w:pPr>
            <w:r>
              <w:t>Wazo</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F9FAE"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DBAB0" w14:textId="77777777" w:rsidR="00345F0E" w:rsidRDefault="00345F0E">
            <w:pPr>
              <w:pStyle w:val="Standard"/>
              <w:jc w:val="center"/>
            </w:pPr>
          </w:p>
        </w:tc>
      </w:tr>
      <w:tr w:rsidR="00345F0E" w14:paraId="6B4099D4"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F1C8F" w14:textId="77777777" w:rsidR="00345F0E" w:rsidRDefault="0051763D">
            <w:pPr>
              <w:pStyle w:val="Standard"/>
            </w:pPr>
            <w:r>
              <w:t>WW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750A5"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DBAB6" w14:textId="77777777" w:rsidR="00345F0E" w:rsidRDefault="00345F0E">
            <w:pPr>
              <w:pStyle w:val="Standard"/>
              <w:jc w:val="center"/>
            </w:pPr>
          </w:p>
        </w:tc>
      </w:tr>
    </w:tbl>
    <w:p w14:paraId="285A3F52" w14:textId="77777777" w:rsidR="00345F0E" w:rsidRDefault="00345F0E">
      <w:pPr>
        <w:pStyle w:val="Standard"/>
      </w:pPr>
    </w:p>
    <w:p w14:paraId="293BF672" w14:textId="77777777" w:rsidR="00345F0E" w:rsidRDefault="00345F0E">
      <w:pPr>
        <w:pStyle w:val="Standard"/>
      </w:pPr>
    </w:p>
    <w:p w14:paraId="7C6A3C17" w14:textId="0480B5A5" w:rsidR="00345F0E" w:rsidRDefault="0051763D">
      <w:pPr>
        <w:pStyle w:val="Standard"/>
      </w:pPr>
      <w:r>
        <w:t>2.</w:t>
      </w:r>
    </w:p>
    <w:tbl>
      <w:tblPr>
        <w:tblW w:w="8342" w:type="dxa"/>
        <w:tblInd w:w="720" w:type="dxa"/>
        <w:tblLayout w:type="fixed"/>
        <w:tblCellMar>
          <w:left w:w="10" w:type="dxa"/>
          <w:right w:w="10" w:type="dxa"/>
        </w:tblCellMar>
        <w:tblLook w:val="04A0" w:firstRow="1" w:lastRow="0" w:firstColumn="1" w:lastColumn="0" w:noHBand="0" w:noVBand="1"/>
      </w:tblPr>
      <w:tblGrid>
        <w:gridCol w:w="3489"/>
        <w:gridCol w:w="1692"/>
        <w:gridCol w:w="1537"/>
        <w:gridCol w:w="1624"/>
      </w:tblGrid>
      <w:tr w:rsidR="00345F0E" w:rsidRPr="00F41CD8" w14:paraId="43D67906" w14:textId="77777777">
        <w:tc>
          <w:tcPr>
            <w:tcW w:w="83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045E7" w14:textId="77777777" w:rsidR="00345F0E" w:rsidRDefault="0051763D">
            <w:pPr>
              <w:pStyle w:val="Standard"/>
              <w:rPr>
                <w:b/>
              </w:rPr>
            </w:pPr>
            <w:r>
              <w:rPr>
                <w:b/>
              </w:rPr>
              <w:t>Waardering van loon in natura</w:t>
            </w:r>
          </w:p>
        </w:tc>
      </w:tr>
      <w:tr w:rsidR="00345F0E" w14:paraId="0960264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A74F" w14:textId="77777777" w:rsidR="00345F0E" w:rsidRDefault="00345F0E">
            <w:pPr>
              <w:pStyle w:val="Standard"/>
            </w:pP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84A27" w14:textId="77777777" w:rsidR="00345F0E" w:rsidRDefault="0051763D">
            <w:pPr>
              <w:pStyle w:val="Standard"/>
              <w:jc w:val="center"/>
              <w:rPr>
                <w:b/>
              </w:rPr>
            </w:pPr>
            <w:r>
              <w:rPr>
                <w:b/>
              </w:rPr>
              <w:t>Inkoopwaarde inclusief btw</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1ACCF" w14:textId="77777777" w:rsidR="00345F0E" w:rsidRDefault="0051763D">
            <w:pPr>
              <w:pStyle w:val="Standard"/>
              <w:jc w:val="center"/>
              <w:rPr>
                <w:b/>
              </w:rPr>
            </w:pPr>
            <w:r>
              <w:rPr>
                <w:b/>
              </w:rPr>
              <w:t>Consumen-tenprijs</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F5798" w14:textId="77777777" w:rsidR="00345F0E" w:rsidRDefault="0051763D">
            <w:pPr>
              <w:pStyle w:val="Standard"/>
              <w:jc w:val="center"/>
              <w:rPr>
                <w:b/>
              </w:rPr>
            </w:pPr>
            <w:r>
              <w:rPr>
                <w:b/>
              </w:rPr>
              <w:t>Wettelijk forfait</w:t>
            </w:r>
          </w:p>
        </w:tc>
      </w:tr>
      <w:tr w:rsidR="00345F0E" w14:paraId="0C8564FE"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862C1" w14:textId="77777777" w:rsidR="00345F0E" w:rsidRDefault="0051763D">
            <w:pPr>
              <w:pStyle w:val="Standard"/>
            </w:pPr>
            <w:r>
              <w:t>Bedrijfsfitness buiten de werkruimte</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16977"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7F4E4"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A8FA4" w14:textId="77777777" w:rsidR="00345F0E" w:rsidRDefault="00345F0E">
            <w:pPr>
              <w:pStyle w:val="Standard"/>
              <w:jc w:val="center"/>
            </w:pPr>
          </w:p>
        </w:tc>
      </w:tr>
      <w:tr w:rsidR="00345F0E" w14:paraId="384C710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012A7" w14:textId="77777777" w:rsidR="00345F0E" w:rsidRDefault="0051763D">
            <w:pPr>
              <w:pStyle w:val="Standard"/>
            </w:pPr>
            <w:r>
              <w:t>De werkgever heeft geen inkoopfactuur</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87B37"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BD236"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C2460" w14:textId="77777777" w:rsidR="00345F0E" w:rsidRDefault="00345F0E">
            <w:pPr>
              <w:pStyle w:val="Standard"/>
              <w:jc w:val="center"/>
            </w:pPr>
          </w:p>
        </w:tc>
      </w:tr>
      <w:tr w:rsidR="00345F0E" w14:paraId="3ED5B719"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83669" w14:textId="77777777" w:rsidR="00345F0E" w:rsidRDefault="0051763D">
            <w:pPr>
              <w:pStyle w:val="Standard"/>
            </w:pPr>
            <w:r>
              <w:t>De factuur komt van een verbonden vennootschap</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C4E6F"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9CE91"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66D24" w14:textId="77777777" w:rsidR="00345F0E" w:rsidRDefault="00345F0E">
            <w:pPr>
              <w:pStyle w:val="Standard"/>
              <w:jc w:val="center"/>
            </w:pPr>
          </w:p>
        </w:tc>
      </w:tr>
      <w:tr w:rsidR="00345F0E" w14:paraId="21A8F49F"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E1CB1" w14:textId="77777777" w:rsidR="00345F0E" w:rsidRDefault="0051763D">
            <w:pPr>
              <w:pStyle w:val="Standard"/>
            </w:pPr>
            <w:r>
              <w:t>Fiets, in eigendom aan de werknemer verstrekt</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F6747"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9D260"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8A6F0" w14:textId="77777777" w:rsidR="00345F0E" w:rsidRDefault="00345F0E">
            <w:pPr>
              <w:pStyle w:val="Standard"/>
              <w:jc w:val="center"/>
            </w:pPr>
          </w:p>
        </w:tc>
      </w:tr>
      <w:tr w:rsidR="00345F0E" w14:paraId="0560E57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D2A69" w14:textId="77777777" w:rsidR="00345F0E" w:rsidRDefault="0051763D">
            <w:pPr>
              <w:pStyle w:val="Standard"/>
            </w:pPr>
            <w:r>
              <w:t>Genot van huisvesting en inwoning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0F642"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3FBF9"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64991" w14:textId="77777777" w:rsidR="00345F0E" w:rsidRDefault="0051763D">
            <w:pPr>
              <w:pStyle w:val="Standard"/>
              <w:jc w:val="center"/>
            </w:pPr>
            <w:r>
              <w:t>x</w:t>
            </w:r>
          </w:p>
        </w:tc>
      </w:tr>
      <w:tr w:rsidR="00345F0E" w14:paraId="51A593E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EE881" w14:textId="77777777" w:rsidR="00345F0E" w:rsidRDefault="0051763D">
            <w:pPr>
              <w:pStyle w:val="Standard"/>
            </w:pPr>
            <w:r>
              <w:t>Maaltijd genoten in bedrijfsrestaurant</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A8F80"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01E69"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B4DD3" w14:textId="77777777" w:rsidR="00345F0E" w:rsidRDefault="0051763D">
            <w:pPr>
              <w:pStyle w:val="Standard"/>
              <w:jc w:val="center"/>
            </w:pPr>
            <w:r>
              <w:t>x</w:t>
            </w:r>
          </w:p>
        </w:tc>
      </w:tr>
      <w:tr w:rsidR="00345F0E" w14:paraId="63DF6494"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72515" w14:textId="77777777" w:rsidR="00345F0E" w:rsidRDefault="0051763D">
            <w:pPr>
              <w:pStyle w:val="Standard"/>
            </w:pPr>
            <w:r>
              <w:t>Producten uit eigen bedrijf met korting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68A9E"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0B022"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1CF01" w14:textId="77777777" w:rsidR="00345F0E" w:rsidRDefault="00345F0E">
            <w:pPr>
              <w:pStyle w:val="Standard"/>
              <w:jc w:val="center"/>
            </w:pPr>
          </w:p>
        </w:tc>
      </w:tr>
      <w:tr w:rsidR="00345F0E" w14:paraId="2A70763B"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26E7D" w14:textId="77777777" w:rsidR="00345F0E" w:rsidRDefault="0051763D">
            <w:pPr>
              <w:pStyle w:val="Standard"/>
            </w:pPr>
            <w:r>
              <w:t>Vergoeding voor zakelijke kilometers met privéauto werknemer</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57A65"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52506"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A10B9" w14:textId="77777777" w:rsidR="00345F0E" w:rsidRDefault="0051763D">
            <w:pPr>
              <w:pStyle w:val="Standard"/>
              <w:jc w:val="center"/>
            </w:pPr>
            <w:r>
              <w:t>x</w:t>
            </w:r>
          </w:p>
        </w:tc>
      </w:tr>
      <w:tr w:rsidR="00345F0E" w14:paraId="7B303687"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7400" w14:textId="77777777" w:rsidR="00345F0E" w:rsidRDefault="0051763D">
            <w:pPr>
              <w:pStyle w:val="Standard"/>
            </w:pPr>
            <w:r>
              <w:t>Verstrekking van kleding (geen werkkleding)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2F12E"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B28A2"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2AE29" w14:textId="77777777" w:rsidR="00345F0E" w:rsidRDefault="00345F0E">
            <w:pPr>
              <w:pStyle w:val="Standard"/>
              <w:jc w:val="center"/>
            </w:pPr>
          </w:p>
        </w:tc>
      </w:tr>
    </w:tbl>
    <w:p w14:paraId="69B33B7A" w14:textId="77777777" w:rsidR="005C7DD8" w:rsidRDefault="005C7DD8">
      <w:pPr>
        <w:pStyle w:val="Standard"/>
      </w:pPr>
    </w:p>
    <w:p w14:paraId="03A8DEDE" w14:textId="1BFDA744" w:rsidR="00345F0E" w:rsidRDefault="0051763D">
      <w:pPr>
        <w:pStyle w:val="Standard"/>
      </w:pPr>
      <w:r>
        <w:lastRenderedPageBreak/>
        <w:t>3.</w:t>
      </w:r>
    </w:p>
    <w:tbl>
      <w:tblPr>
        <w:tblW w:w="8568" w:type="dxa"/>
        <w:tblInd w:w="720" w:type="dxa"/>
        <w:tblLayout w:type="fixed"/>
        <w:tblCellMar>
          <w:left w:w="10" w:type="dxa"/>
          <w:right w:w="10" w:type="dxa"/>
        </w:tblCellMar>
        <w:tblLook w:val="04A0" w:firstRow="1" w:lastRow="0" w:firstColumn="1" w:lastColumn="0" w:noHBand="0" w:noVBand="1"/>
      </w:tblPr>
      <w:tblGrid>
        <w:gridCol w:w="2649"/>
        <w:gridCol w:w="707"/>
        <w:gridCol w:w="851"/>
        <w:gridCol w:w="1134"/>
        <w:gridCol w:w="1133"/>
        <w:gridCol w:w="1276"/>
        <w:gridCol w:w="818"/>
      </w:tblGrid>
      <w:tr w:rsidR="00345F0E" w14:paraId="17289FED"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AAE03" w14:textId="77777777" w:rsidR="00345F0E" w:rsidRDefault="00345F0E">
            <w:pPr>
              <w:pStyle w:val="Standard"/>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267E0" w14:textId="77777777" w:rsidR="00345F0E" w:rsidRPr="005C7DD8" w:rsidRDefault="0051763D">
            <w:pPr>
              <w:pStyle w:val="Standard"/>
              <w:jc w:val="center"/>
              <w:rPr>
                <w:b/>
                <w:bCs/>
              </w:rPr>
            </w:pPr>
            <w:r w:rsidRPr="005C7DD8">
              <w:rPr>
                <w:b/>
                <w:bCs/>
              </w:rPr>
              <w:t>Loon</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804D3" w14:textId="77777777" w:rsidR="00345F0E" w:rsidRPr="005C7DD8" w:rsidRDefault="0051763D">
            <w:pPr>
              <w:pStyle w:val="Standard"/>
              <w:jc w:val="center"/>
              <w:rPr>
                <w:b/>
                <w:bCs/>
              </w:rPr>
            </w:pPr>
            <w:r w:rsidRPr="005C7DD8">
              <w:rPr>
                <w:b/>
                <w:bCs/>
              </w:rPr>
              <w:t>Geen belast loon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DC8D4" w14:textId="77777777" w:rsidR="00345F0E" w:rsidRPr="005C7DD8" w:rsidRDefault="0051763D">
            <w:pPr>
              <w:pStyle w:val="Standard"/>
              <w:jc w:val="center"/>
              <w:rPr>
                <w:b/>
                <w:bCs/>
              </w:rPr>
            </w:pPr>
            <w:r w:rsidRPr="005C7DD8">
              <w:rPr>
                <w:b/>
                <w:bCs/>
              </w:rPr>
              <w:t>Altijd loon van de werk-nemer</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E2D02" w14:textId="77777777" w:rsidR="00345F0E" w:rsidRPr="005C7DD8" w:rsidRDefault="0051763D">
            <w:pPr>
              <w:pStyle w:val="Standard"/>
              <w:jc w:val="center"/>
              <w:rPr>
                <w:b/>
                <w:bCs/>
              </w:rPr>
            </w:pPr>
            <w:r w:rsidRPr="005C7DD8">
              <w:rPr>
                <w:b/>
                <w:bCs/>
              </w:rPr>
              <w:t>Niet ten koste van de vrije ruimte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15DD9" w14:textId="77777777" w:rsidR="00345F0E" w:rsidRPr="005C7DD8" w:rsidRDefault="0051763D">
            <w:pPr>
              <w:pStyle w:val="Standard"/>
              <w:jc w:val="center"/>
              <w:rPr>
                <w:b/>
                <w:bCs/>
              </w:rPr>
            </w:pPr>
            <w:r w:rsidRPr="005C7DD8">
              <w:rPr>
                <w:b/>
                <w:bCs/>
              </w:rPr>
              <w:t>Loon dat in de vrije ruimte valt</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A298B" w14:textId="77777777" w:rsidR="00345F0E" w:rsidRPr="005C7DD8" w:rsidRDefault="0051763D">
            <w:pPr>
              <w:pStyle w:val="Standard"/>
              <w:jc w:val="center"/>
              <w:rPr>
                <w:b/>
                <w:bCs/>
              </w:rPr>
            </w:pPr>
            <w:r w:rsidRPr="005C7DD8">
              <w:rPr>
                <w:b/>
                <w:bCs/>
              </w:rPr>
              <w:t>Geen loon</w:t>
            </w:r>
          </w:p>
        </w:tc>
      </w:tr>
      <w:tr w:rsidR="00345F0E" w14:paraId="2C6D4FFD"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0644" w14:textId="77777777" w:rsidR="00345F0E" w:rsidRDefault="0051763D">
            <w:pPr>
              <w:pStyle w:val="Standard"/>
            </w:pPr>
            <w:r>
              <w:t>Bovenmatig deel van een gerichte vrijstelling *</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916E6"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0583D"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5D82D"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32325"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81263" w14:textId="77777777" w:rsidR="00345F0E" w:rsidRDefault="0051763D">
            <w:pPr>
              <w:pStyle w:val="Standard"/>
              <w:jc w:val="center"/>
            </w:pPr>
            <w:r>
              <w:t>x</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58E5" w14:textId="77777777" w:rsidR="00345F0E" w:rsidRDefault="00345F0E">
            <w:pPr>
              <w:pStyle w:val="Standard"/>
              <w:jc w:val="center"/>
            </w:pPr>
          </w:p>
        </w:tc>
      </w:tr>
      <w:tr w:rsidR="00345F0E" w14:paraId="7DE1BFC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26E0E" w14:textId="77777777" w:rsidR="00345F0E" w:rsidRDefault="0051763D">
            <w:pPr>
              <w:pStyle w:val="Standard"/>
            </w:pPr>
            <w:r>
              <w:t>Dienstwoning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5046D"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78E75"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0F591" w14:textId="77777777" w:rsidR="00345F0E" w:rsidRDefault="0051763D">
            <w:pPr>
              <w:pStyle w:val="Standard"/>
              <w:jc w:val="center"/>
            </w:pPr>
            <w:r>
              <w:t>x</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9BE6E"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B3417"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A1DAF" w14:textId="77777777" w:rsidR="00345F0E" w:rsidRDefault="00345F0E">
            <w:pPr>
              <w:pStyle w:val="Standard"/>
              <w:jc w:val="center"/>
            </w:pPr>
          </w:p>
        </w:tc>
      </w:tr>
      <w:tr w:rsidR="00345F0E" w14:paraId="607A00F1"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72336" w14:textId="77777777" w:rsidR="00345F0E" w:rsidRDefault="0051763D">
            <w:pPr>
              <w:pStyle w:val="Standard"/>
            </w:pPr>
            <w:r>
              <w:t>Gerichte vrijstelling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EBA70"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34322" w14:textId="77777777" w:rsidR="00345F0E" w:rsidRDefault="0051763D">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37780"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C1EA0"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FB1A6"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EF8C3" w14:textId="77777777" w:rsidR="00345F0E" w:rsidRDefault="00345F0E">
            <w:pPr>
              <w:pStyle w:val="Standard"/>
              <w:jc w:val="center"/>
            </w:pPr>
          </w:p>
        </w:tc>
      </w:tr>
      <w:tr w:rsidR="00345F0E" w14:paraId="15406E7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30EEB" w14:textId="77777777" w:rsidR="00345F0E" w:rsidRDefault="0051763D">
            <w:pPr>
              <w:pStyle w:val="Standard"/>
            </w:pPr>
            <w:r>
              <w:t>Gerichte vrijstelling, aangewezen als eindheffingsloon</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02065"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7800F" w14:textId="0E5A866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89039"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1AD35" w14:textId="77777777" w:rsidR="00345F0E" w:rsidRDefault="0051763D">
            <w:pPr>
              <w:pStyle w:val="Standard"/>
              <w:jc w:val="center"/>
            </w:pPr>
            <w:r>
              <w:t>x</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E7D34"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62182" w14:textId="77777777" w:rsidR="00345F0E" w:rsidRDefault="00345F0E">
            <w:pPr>
              <w:pStyle w:val="Standard"/>
              <w:jc w:val="center"/>
            </w:pPr>
          </w:p>
        </w:tc>
      </w:tr>
      <w:tr w:rsidR="00345F0E" w14:paraId="392DEE7E"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A96D5" w14:textId="77777777" w:rsidR="00345F0E" w:rsidRDefault="0051763D">
            <w:pPr>
              <w:pStyle w:val="Standard"/>
            </w:pPr>
            <w:r>
              <w:t>Loon in geld</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94DC8"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DAC8"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AFE6E"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F784A"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65671"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F29A8" w14:textId="77777777" w:rsidR="00345F0E" w:rsidRDefault="00345F0E">
            <w:pPr>
              <w:pStyle w:val="Standard"/>
              <w:jc w:val="center"/>
            </w:pPr>
          </w:p>
        </w:tc>
      </w:tr>
      <w:tr w:rsidR="00345F0E" w14:paraId="792AAE9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33729" w14:textId="77777777" w:rsidR="00345F0E" w:rsidRDefault="0051763D">
            <w:pPr>
              <w:pStyle w:val="Standard"/>
            </w:pPr>
            <w:r>
              <w:t>Nihilwaardering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7DC24"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5060E" w14:textId="77777777" w:rsidR="00345F0E" w:rsidRDefault="0051763D">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60AAD"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43C2E"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5866E"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2FC02" w14:textId="77777777" w:rsidR="00345F0E" w:rsidRDefault="00345F0E">
            <w:pPr>
              <w:pStyle w:val="Standard"/>
              <w:jc w:val="center"/>
            </w:pPr>
          </w:p>
        </w:tc>
      </w:tr>
      <w:tr w:rsidR="00345F0E" w14:paraId="727E4348"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8DD33" w14:textId="77777777" w:rsidR="00345F0E" w:rsidRDefault="0051763D">
            <w:pPr>
              <w:pStyle w:val="Standard"/>
            </w:pPr>
            <w:r>
              <w:t>Producten uit eigen bedrijf voor ex-werknemers</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AE198"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D45A1"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52147"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AA14C"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AA7DF" w14:textId="77777777" w:rsidR="00345F0E" w:rsidRDefault="0051763D">
            <w:pPr>
              <w:pStyle w:val="Standard"/>
              <w:jc w:val="center"/>
            </w:pPr>
            <w:r>
              <w:t>x</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BF86" w14:textId="77777777" w:rsidR="00345F0E" w:rsidRDefault="00345F0E">
            <w:pPr>
              <w:pStyle w:val="Standard"/>
              <w:jc w:val="center"/>
            </w:pPr>
          </w:p>
        </w:tc>
      </w:tr>
      <w:tr w:rsidR="00345F0E" w14:paraId="183E403A"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8058F" w14:textId="77777777" w:rsidR="00345F0E" w:rsidRDefault="0051763D">
            <w:pPr>
              <w:pStyle w:val="Standard"/>
            </w:pPr>
            <w:r>
              <w:t>Uitkering op grond van een aanspraak</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A2814"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034BF"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4670A"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1DACC"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3C129"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6483E" w14:textId="77777777" w:rsidR="00345F0E" w:rsidRDefault="00345F0E">
            <w:pPr>
              <w:pStyle w:val="Standard"/>
              <w:jc w:val="center"/>
            </w:pPr>
          </w:p>
        </w:tc>
      </w:tr>
      <w:tr w:rsidR="00345F0E" w14:paraId="2232D7AB"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2B269" w14:textId="77777777" w:rsidR="00345F0E" w:rsidRDefault="0051763D">
            <w:pPr>
              <w:pStyle w:val="Standard"/>
            </w:pPr>
            <w:r>
              <w:t>Vergoeding van een boete</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3289B"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9A092"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1C7D9" w14:textId="77777777" w:rsidR="00345F0E" w:rsidRDefault="0051763D">
            <w:pPr>
              <w:pStyle w:val="Standard"/>
              <w:jc w:val="center"/>
            </w:pPr>
            <w:r>
              <w:t>x</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C9C42"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3744F"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1B67E" w14:textId="77777777" w:rsidR="00345F0E" w:rsidRDefault="00345F0E">
            <w:pPr>
              <w:pStyle w:val="Standard"/>
              <w:jc w:val="center"/>
            </w:pPr>
          </w:p>
        </w:tc>
      </w:tr>
      <w:tr w:rsidR="00345F0E" w14:paraId="16097029"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7113" w14:textId="77777777" w:rsidR="00345F0E" w:rsidRDefault="0051763D">
            <w:pPr>
              <w:pStyle w:val="Standard"/>
            </w:pPr>
            <w:r>
              <w:t>Vergoeding voor intermediaire kosten</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690FC"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4FE66"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0436F"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7AB87"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C2857"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48AB1" w14:textId="77777777" w:rsidR="00345F0E" w:rsidRDefault="0051763D">
            <w:pPr>
              <w:pStyle w:val="Standard"/>
              <w:jc w:val="center"/>
            </w:pPr>
            <w:r>
              <w:t>x</w:t>
            </w:r>
          </w:p>
        </w:tc>
      </w:tr>
      <w:tr w:rsidR="00345F0E" w14:paraId="746C1DA0"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08FCB" w14:textId="77777777" w:rsidR="00345F0E" w:rsidRDefault="0051763D">
            <w:pPr>
              <w:pStyle w:val="Standard"/>
            </w:pPr>
            <w:r>
              <w:t>Voordeel buiten dienstbetrekking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90962"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9B5A5"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A3888"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79F15"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ED533"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5E703" w14:textId="77777777" w:rsidR="00345F0E" w:rsidRDefault="0051763D">
            <w:pPr>
              <w:pStyle w:val="Standard"/>
              <w:jc w:val="center"/>
            </w:pPr>
            <w:r>
              <w:t>x</w:t>
            </w:r>
          </w:p>
        </w:tc>
      </w:tr>
    </w:tbl>
    <w:p w14:paraId="72B98486" w14:textId="77777777" w:rsidR="00345F0E" w:rsidRDefault="0051763D">
      <w:pPr>
        <w:pStyle w:val="Standard"/>
        <w:ind w:left="708" w:firstLine="12"/>
      </w:pPr>
      <w:r>
        <w:t>*) Een gesplitste aanwijzing als eindheffingsloon is mogelijk. Hierbij wordt alleen het deel van de gerichte vrijstelling aangewezen en het bovenmatige deel blijft loon bij de werknemer.</w:t>
      </w:r>
    </w:p>
    <w:p w14:paraId="521DFD31" w14:textId="77777777" w:rsidR="00345F0E" w:rsidRDefault="00345F0E">
      <w:pPr>
        <w:pStyle w:val="Tekstzonderopmaak"/>
        <w:ind w:left="708" w:hanging="708"/>
        <w:rPr>
          <w:rFonts w:ascii="Times New Roman" w:hAnsi="Times New Roman"/>
          <w:sz w:val="22"/>
          <w:szCs w:val="22"/>
        </w:rPr>
      </w:pPr>
    </w:p>
    <w:p w14:paraId="63872C05" w14:textId="77777777" w:rsidR="00345F0E" w:rsidRDefault="00345F0E">
      <w:pPr>
        <w:pStyle w:val="Tekstzonderopmaak"/>
        <w:ind w:left="708" w:hanging="708"/>
        <w:rPr>
          <w:rFonts w:ascii="Times New Roman" w:hAnsi="Times New Roman"/>
          <w:sz w:val="22"/>
          <w:szCs w:val="22"/>
        </w:rPr>
      </w:pPr>
    </w:p>
    <w:p w14:paraId="53B0B93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6.7</w:t>
      </w:r>
    </w:p>
    <w:p w14:paraId="3DBF8246"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14:paraId="16F52E14" w14:textId="719C5FBC" w:rsidR="00D427D0"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gegeven voorbeelden </w:t>
      </w:r>
      <w:r w:rsidR="00E86EC1">
        <w:rPr>
          <w:rFonts w:ascii="Times New Roman" w:hAnsi="Times New Roman"/>
          <w:sz w:val="22"/>
          <w:szCs w:val="22"/>
        </w:rPr>
        <w:t xml:space="preserve">vormen allemaal </w:t>
      </w:r>
      <w:r>
        <w:rPr>
          <w:rFonts w:ascii="Times New Roman" w:hAnsi="Times New Roman"/>
          <w:sz w:val="22"/>
          <w:szCs w:val="22"/>
        </w:rPr>
        <w:t xml:space="preserve">loon in geld. </w:t>
      </w:r>
    </w:p>
    <w:p w14:paraId="3DB488E7" w14:textId="4F214B24" w:rsidR="00D427D0" w:rsidRPr="00CE25F0" w:rsidRDefault="00D427D0" w:rsidP="00D427D0">
      <w:pPr>
        <w:pStyle w:val="Tekstzonderopmaak"/>
        <w:ind w:left="708"/>
        <w:rPr>
          <w:rFonts w:ascii="Times New Roman" w:hAnsi="Times New Roman"/>
          <w:sz w:val="22"/>
          <w:szCs w:val="22"/>
          <w:u w:val="single"/>
        </w:rPr>
      </w:pPr>
      <w:r w:rsidRPr="00CE25F0">
        <w:rPr>
          <w:rFonts w:ascii="Times New Roman" w:hAnsi="Times New Roman"/>
          <w:sz w:val="22"/>
          <w:szCs w:val="22"/>
          <w:u w:val="single"/>
        </w:rPr>
        <w:t>Aanvullende info:</w:t>
      </w:r>
    </w:p>
    <w:p w14:paraId="76F58FD8" w14:textId="1A9549B3"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 xml:space="preserve">Loon in geld is één van de </w:t>
      </w:r>
      <w:r w:rsidR="00E86EC1">
        <w:rPr>
          <w:rFonts w:ascii="Times New Roman" w:hAnsi="Times New Roman"/>
          <w:sz w:val="22"/>
          <w:szCs w:val="22"/>
        </w:rPr>
        <w:t>drie</w:t>
      </w:r>
      <w:r>
        <w:rPr>
          <w:rFonts w:ascii="Times New Roman" w:hAnsi="Times New Roman"/>
          <w:sz w:val="22"/>
          <w:szCs w:val="22"/>
        </w:rPr>
        <w:t xml:space="preserve"> vormen waarin loon kan worden verstrekt: loon in geld, loon in natura en loon in de vorm van aanspraken.</w:t>
      </w:r>
    </w:p>
    <w:p w14:paraId="459C3832" w14:textId="631C49CD"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300 x € 0,</w:t>
      </w:r>
      <w:r w:rsidR="00303EA1">
        <w:rPr>
          <w:rFonts w:ascii="Times New Roman" w:hAnsi="Times New Roman"/>
          <w:sz w:val="22"/>
          <w:szCs w:val="22"/>
        </w:rPr>
        <w:t>2</w:t>
      </w:r>
      <w:r w:rsidR="00965D39">
        <w:rPr>
          <w:rFonts w:ascii="Times New Roman" w:hAnsi="Times New Roman"/>
          <w:sz w:val="22"/>
          <w:szCs w:val="22"/>
        </w:rPr>
        <w:t>3</w:t>
      </w:r>
      <w:r>
        <w:rPr>
          <w:rFonts w:ascii="Times New Roman" w:hAnsi="Times New Roman"/>
          <w:sz w:val="22"/>
          <w:szCs w:val="22"/>
        </w:rPr>
        <w:t xml:space="preserve"> = € </w:t>
      </w:r>
      <w:r w:rsidR="00492E2B">
        <w:rPr>
          <w:rFonts w:ascii="Times New Roman" w:hAnsi="Times New Roman"/>
          <w:sz w:val="22"/>
          <w:szCs w:val="22"/>
        </w:rPr>
        <w:t>6</w:t>
      </w:r>
      <w:r w:rsidR="00965D39">
        <w:rPr>
          <w:rFonts w:ascii="Times New Roman" w:hAnsi="Times New Roman"/>
          <w:sz w:val="22"/>
          <w:szCs w:val="22"/>
        </w:rPr>
        <w:t>9</w:t>
      </w:r>
      <w:r>
        <w:rPr>
          <w:rFonts w:ascii="Times New Roman" w:hAnsi="Times New Roman"/>
          <w:sz w:val="22"/>
          <w:szCs w:val="22"/>
        </w:rPr>
        <w:t>.</w:t>
      </w:r>
    </w:p>
    <w:p w14:paraId="1524B134" w14:textId="63F2F90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omkeerregel die voor veel aanspraken geldt.</w:t>
      </w:r>
    </w:p>
    <w:p w14:paraId="3BAEE5F7" w14:textId="156A2016"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057B25">
        <w:rPr>
          <w:rFonts w:ascii="Times New Roman" w:hAnsi="Times New Roman"/>
          <w:sz w:val="22"/>
          <w:szCs w:val="22"/>
        </w:rPr>
        <w:t>Het werkgeversdeel van de pens</w:t>
      </w:r>
      <w:r w:rsidR="00E77350">
        <w:rPr>
          <w:rFonts w:ascii="Times New Roman" w:hAnsi="Times New Roman"/>
          <w:sz w:val="22"/>
          <w:szCs w:val="22"/>
        </w:rPr>
        <w:t xml:space="preserve">ioenpremie </w:t>
      </w:r>
      <w:r w:rsidR="00274232">
        <w:rPr>
          <w:rFonts w:ascii="Times New Roman" w:hAnsi="Times New Roman"/>
          <w:sz w:val="22"/>
          <w:szCs w:val="22"/>
        </w:rPr>
        <w:t xml:space="preserve">is een </w:t>
      </w:r>
      <w:r>
        <w:rPr>
          <w:rFonts w:ascii="Times New Roman" w:hAnsi="Times New Roman"/>
          <w:sz w:val="22"/>
          <w:szCs w:val="22"/>
        </w:rPr>
        <w:t xml:space="preserve">aanspraak die niet belast is. </w:t>
      </w:r>
      <w:r w:rsidR="00657817">
        <w:rPr>
          <w:rFonts w:ascii="Times New Roman" w:hAnsi="Times New Roman"/>
          <w:sz w:val="22"/>
          <w:szCs w:val="22"/>
        </w:rPr>
        <w:t xml:space="preserve">De werknemersbijdrage is geen loon. </w:t>
      </w:r>
      <w:r>
        <w:rPr>
          <w:rFonts w:ascii="Times New Roman" w:hAnsi="Times New Roman"/>
          <w:sz w:val="22"/>
          <w:szCs w:val="22"/>
        </w:rPr>
        <w:t xml:space="preserve">Op de pensioenuitkering wordt in de toekomst loonheffing </w:t>
      </w:r>
      <w:r w:rsidR="00E022FE">
        <w:rPr>
          <w:rFonts w:ascii="Times New Roman" w:hAnsi="Times New Roman"/>
          <w:sz w:val="22"/>
          <w:szCs w:val="22"/>
        </w:rPr>
        <w:t>en Z</w:t>
      </w:r>
      <w:r w:rsidR="00274232">
        <w:rPr>
          <w:rFonts w:ascii="Times New Roman" w:hAnsi="Times New Roman"/>
          <w:sz w:val="22"/>
          <w:szCs w:val="22"/>
        </w:rPr>
        <w:t>vw</w:t>
      </w:r>
      <w:r w:rsidR="00E022FE">
        <w:rPr>
          <w:rFonts w:ascii="Times New Roman" w:hAnsi="Times New Roman"/>
          <w:sz w:val="22"/>
          <w:szCs w:val="22"/>
        </w:rPr>
        <w:t xml:space="preserve">-bijdrage </w:t>
      </w:r>
      <w:r>
        <w:rPr>
          <w:rFonts w:ascii="Times New Roman" w:hAnsi="Times New Roman"/>
          <w:sz w:val="22"/>
          <w:szCs w:val="22"/>
        </w:rPr>
        <w:t>ingehouden.</w:t>
      </w:r>
    </w:p>
    <w:p w14:paraId="3FB918E9" w14:textId="77777777" w:rsidR="00345F0E" w:rsidRDefault="00345F0E">
      <w:pPr>
        <w:pStyle w:val="Tekstzonderopmaak"/>
        <w:ind w:left="708" w:hanging="708"/>
        <w:rPr>
          <w:rFonts w:ascii="Times New Roman" w:hAnsi="Times New Roman"/>
          <w:sz w:val="22"/>
          <w:szCs w:val="22"/>
        </w:rPr>
      </w:pPr>
    </w:p>
    <w:p w14:paraId="3AFD76DD" w14:textId="77777777" w:rsidR="00345F0E" w:rsidRDefault="00345F0E">
      <w:pPr>
        <w:pStyle w:val="Tekstzonderopmaak"/>
        <w:ind w:left="708" w:hanging="708"/>
        <w:rPr>
          <w:rFonts w:ascii="Times New Roman" w:hAnsi="Times New Roman"/>
          <w:sz w:val="22"/>
          <w:szCs w:val="22"/>
        </w:rPr>
      </w:pPr>
    </w:p>
    <w:p w14:paraId="28C5DC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6.8</w:t>
      </w:r>
    </w:p>
    <w:p w14:paraId="49A5D06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vergoedingen vallen alle onder het begrip: loon in geld.</w:t>
      </w:r>
    </w:p>
    <w:p w14:paraId="793A0AD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verstrekkingen rekenen we tot het loon in natura.</w:t>
      </w:r>
    </w:p>
    <w:p w14:paraId="42BDBB4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Naast loon in geld en loon in natura kennen we loon in de vorm van aanspraken.</w:t>
      </w:r>
    </w:p>
    <w:p w14:paraId="03C5A9D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hoofdregel: Factuurwaarde inclusief btw. Als er geen factuur aanwezig is of als de factuur van een verbonden vennootschap komt: waarde in het economisch verkeer (winkelwaarde). Sommige (werkplek)voorzieningen zijn op nihil gewaardeerd, voor andere verstrekkingen gelden normbedragen.</w:t>
      </w:r>
    </w:p>
    <w:p w14:paraId="4B4604A4" w14:textId="77777777" w:rsidR="00E86EC1" w:rsidRDefault="00E86EC1">
      <w:pPr>
        <w:pStyle w:val="Tekstzonderopmaak"/>
        <w:ind w:left="708" w:hanging="708"/>
        <w:rPr>
          <w:rFonts w:ascii="Times New Roman" w:hAnsi="Times New Roman"/>
          <w:sz w:val="22"/>
          <w:szCs w:val="22"/>
        </w:rPr>
      </w:pPr>
    </w:p>
    <w:p w14:paraId="2281EB4F" w14:textId="77777777" w:rsidR="00E86EC1" w:rsidRDefault="00E86EC1">
      <w:pPr>
        <w:rPr>
          <w:rFonts w:ascii="Times New Roman" w:eastAsia="Consolas" w:hAnsi="Times New Roman" w:cs="Consolas"/>
          <w:lang w:val="nl-NL" w:eastAsia="nl-NL"/>
        </w:rPr>
      </w:pPr>
      <w:r w:rsidRPr="00F41CD8">
        <w:rPr>
          <w:rFonts w:ascii="Times New Roman" w:hAnsi="Times New Roman"/>
          <w:lang w:val="nl-NL"/>
        </w:rPr>
        <w:br w:type="page"/>
      </w:r>
    </w:p>
    <w:p w14:paraId="7A176F1B" w14:textId="4F482BD7" w:rsidR="00B94698"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r>
      <w:r>
        <w:rPr>
          <w:rFonts w:ascii="Times New Roman" w:hAnsi="Times New Roman"/>
          <w:i/>
          <w:sz w:val="22"/>
          <w:szCs w:val="22"/>
        </w:rPr>
        <w:t>Woon-werkverkeer</w:t>
      </w:r>
      <w:r>
        <w:rPr>
          <w:rFonts w:ascii="Times New Roman" w:hAnsi="Times New Roman"/>
          <w:sz w:val="22"/>
          <w:szCs w:val="22"/>
        </w:rPr>
        <w:t xml:space="preserve"> wordt gezien als zakelijk en mag vrij van loonheffingen worden vergoed </w:t>
      </w:r>
      <w:r w:rsidR="0010179A">
        <w:rPr>
          <w:rFonts w:ascii="Times New Roman" w:hAnsi="Times New Roman"/>
          <w:sz w:val="22"/>
          <w:szCs w:val="22"/>
        </w:rPr>
        <w:t>t</w:t>
      </w:r>
      <w:r w:rsidR="00ED1F1A">
        <w:rPr>
          <w:rFonts w:ascii="Times New Roman" w:hAnsi="Times New Roman"/>
          <w:sz w:val="22"/>
          <w:szCs w:val="22"/>
        </w:rPr>
        <w:t>/m</w:t>
      </w:r>
      <w:r>
        <w:rPr>
          <w:rFonts w:ascii="Times New Roman" w:hAnsi="Times New Roman"/>
          <w:sz w:val="22"/>
          <w:szCs w:val="22"/>
        </w:rPr>
        <w:t xml:space="preserve"> € 0,</w:t>
      </w:r>
      <w:r w:rsidR="0010179A">
        <w:rPr>
          <w:rFonts w:ascii="Times New Roman" w:hAnsi="Times New Roman"/>
          <w:sz w:val="22"/>
          <w:szCs w:val="22"/>
        </w:rPr>
        <w:t>2</w:t>
      </w:r>
      <w:r w:rsidR="00411E92">
        <w:rPr>
          <w:rFonts w:ascii="Times New Roman" w:hAnsi="Times New Roman"/>
          <w:sz w:val="22"/>
          <w:szCs w:val="22"/>
        </w:rPr>
        <w:t>3</w:t>
      </w:r>
      <w:r>
        <w:rPr>
          <w:rFonts w:ascii="Times New Roman" w:hAnsi="Times New Roman"/>
          <w:sz w:val="22"/>
          <w:szCs w:val="22"/>
        </w:rPr>
        <w:t xml:space="preserve"> per kilometer. </w:t>
      </w:r>
    </w:p>
    <w:p w14:paraId="21069920" w14:textId="73950B04" w:rsidR="00B94698" w:rsidRPr="00CE25F0" w:rsidRDefault="001C5378" w:rsidP="00B94698">
      <w:pPr>
        <w:pStyle w:val="Tekstzonderopmaak"/>
        <w:ind w:left="708"/>
        <w:rPr>
          <w:rFonts w:ascii="Times New Roman" w:hAnsi="Times New Roman"/>
          <w:sz w:val="22"/>
          <w:szCs w:val="22"/>
          <w:u w:val="single"/>
        </w:rPr>
      </w:pPr>
      <w:r w:rsidRPr="00CE25F0">
        <w:rPr>
          <w:rFonts w:ascii="Times New Roman" w:hAnsi="Times New Roman"/>
          <w:sz w:val="22"/>
          <w:szCs w:val="22"/>
          <w:u w:val="single"/>
        </w:rPr>
        <w:t>Aanvullende info:</w:t>
      </w:r>
    </w:p>
    <w:p w14:paraId="5110A4C5" w14:textId="5BE4FB86" w:rsidR="00345F0E" w:rsidRDefault="0051763D" w:rsidP="00CE25F0">
      <w:pPr>
        <w:pStyle w:val="Tekstzonderopmaak"/>
        <w:ind w:left="708"/>
      </w:pPr>
      <w:r>
        <w:rPr>
          <w:rFonts w:ascii="Times New Roman" w:hAnsi="Times New Roman"/>
          <w:sz w:val="22"/>
          <w:szCs w:val="22"/>
        </w:rPr>
        <w:t>Voor Ferdinand komt dat neer op 100 x € 0,</w:t>
      </w:r>
      <w:r w:rsidR="0010179A">
        <w:rPr>
          <w:rFonts w:ascii="Times New Roman" w:hAnsi="Times New Roman"/>
          <w:sz w:val="22"/>
          <w:szCs w:val="22"/>
        </w:rPr>
        <w:t>2</w:t>
      </w:r>
      <w:r w:rsidR="00F41CD8">
        <w:rPr>
          <w:rFonts w:ascii="Times New Roman" w:hAnsi="Times New Roman"/>
          <w:sz w:val="22"/>
          <w:szCs w:val="22"/>
        </w:rPr>
        <w:t>3</w:t>
      </w:r>
      <w:r>
        <w:rPr>
          <w:rFonts w:ascii="Times New Roman" w:hAnsi="Times New Roman"/>
          <w:sz w:val="22"/>
          <w:szCs w:val="22"/>
        </w:rPr>
        <w:t xml:space="preserve"> = € </w:t>
      </w:r>
      <w:r w:rsidR="0010179A">
        <w:rPr>
          <w:rFonts w:ascii="Times New Roman" w:hAnsi="Times New Roman"/>
          <w:sz w:val="22"/>
          <w:szCs w:val="22"/>
        </w:rPr>
        <w:t>2</w:t>
      </w:r>
      <w:r w:rsidR="008F5458">
        <w:rPr>
          <w:rFonts w:ascii="Times New Roman" w:hAnsi="Times New Roman"/>
          <w:sz w:val="22"/>
          <w:szCs w:val="22"/>
        </w:rPr>
        <w:t>3</w:t>
      </w:r>
      <w:r>
        <w:rPr>
          <w:rFonts w:ascii="Times New Roman" w:hAnsi="Times New Roman"/>
          <w:sz w:val="22"/>
          <w:szCs w:val="22"/>
        </w:rPr>
        <w:t xml:space="preserve"> per dag of € </w:t>
      </w:r>
      <w:r w:rsidR="005F7B17">
        <w:rPr>
          <w:rFonts w:ascii="Times New Roman" w:hAnsi="Times New Roman"/>
          <w:sz w:val="22"/>
          <w:szCs w:val="22"/>
        </w:rPr>
        <w:t>1</w:t>
      </w:r>
      <w:r w:rsidR="008F5458">
        <w:rPr>
          <w:rFonts w:ascii="Times New Roman" w:hAnsi="Times New Roman"/>
          <w:sz w:val="22"/>
          <w:szCs w:val="22"/>
        </w:rPr>
        <w:t>1</w:t>
      </w:r>
      <w:r w:rsidR="005F7B17">
        <w:rPr>
          <w:rFonts w:ascii="Times New Roman" w:hAnsi="Times New Roman"/>
          <w:sz w:val="22"/>
          <w:szCs w:val="22"/>
        </w:rPr>
        <w:t>5</w:t>
      </w:r>
      <w:r>
        <w:rPr>
          <w:rFonts w:ascii="Times New Roman" w:hAnsi="Times New Roman"/>
          <w:sz w:val="22"/>
          <w:szCs w:val="22"/>
        </w:rPr>
        <w:t xml:space="preserve"> per week. Als Koloriet bv hem een hogere vergoeding geeft, is het meerdere loon in geld voor alle loonheffingen.</w:t>
      </w:r>
    </w:p>
    <w:p w14:paraId="068DFE59" w14:textId="5873A9C2" w:rsidR="00345F0E" w:rsidRDefault="0051763D" w:rsidP="00E86EC1">
      <w:pPr>
        <w:pStyle w:val="Tekstzonderopmaak"/>
        <w:ind w:left="708" w:hanging="708"/>
        <w:rPr>
          <w:rFonts w:ascii="Times New Roman" w:hAnsi="Times New Roman"/>
          <w:sz w:val="22"/>
          <w:szCs w:val="22"/>
        </w:rPr>
      </w:pPr>
      <w:r>
        <w:rPr>
          <w:rFonts w:ascii="Times New Roman" w:hAnsi="Times New Roman"/>
          <w:sz w:val="22"/>
          <w:szCs w:val="22"/>
        </w:rPr>
        <w:tab/>
        <w:t xml:space="preserve">Op de werkplek verstrekte </w:t>
      </w:r>
      <w:r>
        <w:rPr>
          <w:rFonts w:ascii="Times New Roman" w:hAnsi="Times New Roman"/>
          <w:i/>
          <w:sz w:val="22"/>
          <w:szCs w:val="22"/>
        </w:rPr>
        <w:t>consumpties</w:t>
      </w:r>
      <w:r>
        <w:rPr>
          <w:rFonts w:ascii="Times New Roman" w:hAnsi="Times New Roman"/>
          <w:sz w:val="22"/>
          <w:szCs w:val="22"/>
        </w:rPr>
        <w:t xml:space="preserve"> zijn onbelast. Dit geldt ook buiten de werkuren.</w:t>
      </w:r>
    </w:p>
    <w:p w14:paraId="40CE8612" w14:textId="77777777" w:rsidR="0080539E" w:rsidRDefault="0051763D">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i/>
          <w:sz w:val="22"/>
          <w:szCs w:val="22"/>
        </w:rPr>
        <w:t>Maaltijden</w:t>
      </w:r>
      <w:r>
        <w:rPr>
          <w:rFonts w:ascii="Times New Roman" w:hAnsi="Times New Roman"/>
          <w:sz w:val="22"/>
          <w:szCs w:val="22"/>
        </w:rPr>
        <w:t xml:space="preserve"> mogen alleen vrij verstrekt worden als deze een meer dan bijkomstig zakelijk belang hebben. Fileproblematiek behoort hier niet toe. </w:t>
      </w:r>
    </w:p>
    <w:p w14:paraId="187075FA" w14:textId="71979D4A" w:rsidR="0080539E" w:rsidRPr="00CE25F0" w:rsidRDefault="0080539E">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10635B93" w14:textId="336A07B9" w:rsidR="00345F0E" w:rsidRDefault="0051763D" w:rsidP="00CE25F0">
      <w:pPr>
        <w:pStyle w:val="Tekstzonderopmaak"/>
        <w:ind w:left="708"/>
      </w:pPr>
      <w:r>
        <w:rPr>
          <w:rFonts w:ascii="Times New Roman" w:hAnsi="Times New Roman"/>
          <w:sz w:val="22"/>
          <w:szCs w:val="22"/>
        </w:rPr>
        <w:t>Verstrekte maaltijden worden dan ook beschouwd als loon in natura en worden gewaardeerd op € 3,</w:t>
      </w:r>
      <w:r w:rsidR="00FC6404">
        <w:rPr>
          <w:rFonts w:ascii="Times New Roman" w:hAnsi="Times New Roman"/>
          <w:sz w:val="22"/>
          <w:szCs w:val="22"/>
        </w:rPr>
        <w:t>90</w:t>
      </w:r>
      <w:r>
        <w:rPr>
          <w:rFonts w:ascii="Times New Roman" w:hAnsi="Times New Roman"/>
          <w:sz w:val="22"/>
          <w:szCs w:val="22"/>
        </w:rPr>
        <w:t xml:space="preserve"> per maaltijd (202</w:t>
      </w:r>
      <w:r w:rsidR="00FC6404">
        <w:rPr>
          <w:rFonts w:ascii="Times New Roman" w:hAnsi="Times New Roman"/>
          <w:sz w:val="22"/>
          <w:szCs w:val="22"/>
        </w:rPr>
        <w:t>4</w:t>
      </w:r>
      <w:r>
        <w:rPr>
          <w:rFonts w:ascii="Times New Roman" w:hAnsi="Times New Roman"/>
          <w:sz w:val="22"/>
          <w:szCs w:val="22"/>
        </w:rPr>
        <w:t>). Dit is loon voor alle heffingen.</w:t>
      </w:r>
    </w:p>
    <w:p w14:paraId="4EBCD59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normen worden ook wel forfaitaire bedragen of forfaits genoemd.</w:t>
      </w:r>
    </w:p>
    <w:p w14:paraId="3D59FA3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maximaal vrijgestelde vergoeding voor een zakelijke verhuizing is bepaald op een forfait van € 7.750. Daarnaast mogen de werkelijke kosten van de verhuizing van de inboedel zelf worden vergoed.</w:t>
      </w:r>
    </w:p>
    <w:p w14:paraId="3FE1B27A" w14:textId="77777777" w:rsidR="00345F0E" w:rsidRDefault="00345F0E">
      <w:pPr>
        <w:pStyle w:val="Tekstzonderopmaak"/>
        <w:ind w:left="708" w:hanging="708"/>
        <w:rPr>
          <w:rFonts w:ascii="Times New Roman" w:hAnsi="Times New Roman"/>
          <w:sz w:val="22"/>
          <w:szCs w:val="22"/>
        </w:rPr>
      </w:pPr>
    </w:p>
    <w:p w14:paraId="5088D4A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6.9</w:t>
      </w:r>
    </w:p>
    <w:p w14:paraId="2C51E3F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14:paraId="5CA2DBB5" w14:textId="4F498BE8"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gaat hier om loon in de vorm van een aanspraak. Deze aanspraak volgt de hoofdregel. Maandelijks moet € 100 tot het loon worden gerekend. De opname van € 1.200 is vrij van loonheffingen.</w:t>
      </w:r>
    </w:p>
    <w:p w14:paraId="6ED3A750" w14:textId="72D00C75"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Voor de meeste aanspraken geldt de zogenoemde omkeerregel. Deze houdt in dat de aanspraak zelf vrij van loonheffingen is, maar dat de toekomstige uitkering belast loon vormt. Een bekend voorbeeld vormen de pensioenen: </w:t>
      </w:r>
      <w:r w:rsidR="00DD57BA">
        <w:rPr>
          <w:rFonts w:ascii="Times New Roman" w:hAnsi="Times New Roman"/>
          <w:sz w:val="22"/>
          <w:szCs w:val="22"/>
        </w:rPr>
        <w:t>d</w:t>
      </w:r>
      <w:r>
        <w:rPr>
          <w:rFonts w:ascii="Times New Roman" w:hAnsi="Times New Roman"/>
          <w:sz w:val="22"/>
          <w:szCs w:val="22"/>
        </w:rPr>
        <w:t>e genoten premies hiervoor zijn vrij van loonheffingen, maar de uitkering vormt later belast loon.</w:t>
      </w:r>
    </w:p>
    <w:p w14:paraId="48C68BDE" w14:textId="53892B6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€ 100 pensioenpremie werkgeversdeel is vrij van alle loonheffingen. Dit behoort dus niet tot de grondslag voor de loonheffing, voor de werknemersverzekeringen en voor de Zvw-bijdrage. Het bedrag van € 100 hoeft dus niet bij het loon te worden geteld. De reden is dat het hier om een aanspraak gaat waarop de omkeerregeling van toepassing is.</w:t>
      </w:r>
    </w:p>
    <w:p w14:paraId="03F09B65" w14:textId="2AA86F11"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€ 100 pensioenpremie werknemersdeel is ook vrij van alle loonheffingen. Dit behoort  niet tot de grondslag voor het uniform loon. Het bedrag van € 100 wordt in mindering gebracht op het brutoloon en verlaagt dus alle loongrondslagen. De reden is dat </w:t>
      </w:r>
      <w:r w:rsidR="00A501A7">
        <w:rPr>
          <w:rFonts w:ascii="Times New Roman" w:hAnsi="Times New Roman"/>
          <w:sz w:val="22"/>
          <w:szCs w:val="22"/>
        </w:rPr>
        <w:t>een werknemersbijdrage in een pensioenregeling geen loon is</w:t>
      </w:r>
      <w:r>
        <w:rPr>
          <w:rFonts w:ascii="Times New Roman" w:hAnsi="Times New Roman"/>
          <w:sz w:val="22"/>
          <w:szCs w:val="22"/>
        </w:rPr>
        <w:t>.</w:t>
      </w:r>
    </w:p>
    <w:p w14:paraId="2F187534" w14:textId="77777777" w:rsidR="009270B1"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maandelijkse pensioenuitkering ten bedrage van € 1.300 van Ruud is te zijner tijd belast. Dit wordt veroorzaakt door de omkeerregel die luidt: aanspraak is vrij, uitkering is belast. </w:t>
      </w:r>
    </w:p>
    <w:p w14:paraId="5D319A84" w14:textId="40AD0836" w:rsidR="009270B1" w:rsidRPr="00CE25F0" w:rsidRDefault="009270B1">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408619B4" w14:textId="5DBD0CD7"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Er geldt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zodra iemand de AOW-leeftijd bereikt. Samenvattend is over het pensioen verschuldigd: loonbelasting, premie Anw en Wlz en inkomensafhankelijke bijdrage Zvw. Voor de Zvw geldt dat het lage percentage moet worden ingehouden en afgedragen</w:t>
      </w:r>
      <w:r w:rsidR="006E727A">
        <w:rPr>
          <w:rFonts w:ascii="Times New Roman" w:hAnsi="Times New Roman"/>
          <w:sz w:val="22"/>
          <w:szCs w:val="22"/>
        </w:rPr>
        <w:t>.</w:t>
      </w:r>
    </w:p>
    <w:p w14:paraId="7394E814" w14:textId="77777777" w:rsidR="00345F0E" w:rsidRDefault="00345F0E">
      <w:pPr>
        <w:pStyle w:val="Tekstzonderopmaak"/>
        <w:ind w:left="708" w:hanging="708"/>
        <w:rPr>
          <w:rFonts w:ascii="Times New Roman" w:hAnsi="Times New Roman"/>
          <w:sz w:val="22"/>
          <w:szCs w:val="22"/>
        </w:rPr>
      </w:pPr>
    </w:p>
    <w:p w14:paraId="3298315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6.10</w:t>
      </w:r>
    </w:p>
    <w:p w14:paraId="13AA9E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 De loonheffingen kennen een ruim loonbegrip. Voorschotten dienen als loon te worden beschouwd. Het genietingsmoment is van belang. In de periode waarin het voorschot wordt verstrekt, moeten de loonheffingen hierover worden afgedragen.</w:t>
      </w:r>
    </w:p>
    <w:p w14:paraId="138C3C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Over het voorschot vakantiebijslag zijn in februari al loonheffingen afgedragen. Daarom is in mei alleen het brutoloon van € 2.500 belast.</w:t>
      </w:r>
    </w:p>
    <w:p w14:paraId="05F3F522" w14:textId="5A0BE66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44BA0">
        <w:rPr>
          <w:rFonts w:ascii="Times New Roman" w:hAnsi="Times New Roman"/>
          <w:sz w:val="22"/>
          <w:szCs w:val="22"/>
        </w:rPr>
        <w:t>D</w:t>
      </w:r>
      <w:r>
        <w:rPr>
          <w:rFonts w:ascii="Times New Roman" w:hAnsi="Times New Roman"/>
          <w:sz w:val="22"/>
          <w:szCs w:val="22"/>
        </w:rPr>
        <w:t>e vergoeding die Milan aan Frank betaalt</w:t>
      </w:r>
      <w:r w:rsidR="00E86EC1">
        <w:rPr>
          <w:rFonts w:ascii="Times New Roman" w:hAnsi="Times New Roman"/>
          <w:sz w:val="22"/>
          <w:szCs w:val="22"/>
        </w:rPr>
        <w:t>,</w:t>
      </w:r>
      <w:r>
        <w:rPr>
          <w:rFonts w:ascii="Times New Roman" w:hAnsi="Times New Roman"/>
          <w:sz w:val="22"/>
          <w:szCs w:val="22"/>
        </w:rPr>
        <w:t xml:space="preserve"> speelt zich af in de privésfeer. Deze is dus niet van invloed op het belastbaar loon van Frank en ook niet op zijn belastbaar inkomen voor de inkomstenbelasting.</w:t>
      </w:r>
    </w:p>
    <w:p w14:paraId="7B0FC1C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14:paraId="268B25B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De afspraak is tussen moeder en dochter gemaakt en niet met Joba bv. Zelfs als de onderneming op de hoogte is, heeft dit geen invloed op de thuiswerkregeling. Er wordt immers niet aan de voorwaarde voldaan om van een fictieve dienstbetrekking te kunnen spreken.</w:t>
      </w:r>
    </w:p>
    <w:p w14:paraId="43321579" w14:textId="1593F962"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loonheffingen bestaat een ruim loonbegrip. Er is echter geen sprake van een echte dienstbetrekking en ook niet van een fictieve dienstbetrekking. Daarom hoeven geen loonheffingen te worden afgedragen. Marjan moet haar inkomsten uit arbeid opgeven via een aangifte voor de inkomstenbelasting.</w:t>
      </w:r>
    </w:p>
    <w:p w14:paraId="736EADCD" w14:textId="77777777" w:rsidR="00345F0E" w:rsidRDefault="00345F0E">
      <w:pPr>
        <w:pStyle w:val="Tekstzonderopmaak"/>
        <w:ind w:left="708" w:hanging="708"/>
        <w:rPr>
          <w:rFonts w:ascii="Times New Roman" w:hAnsi="Times New Roman"/>
          <w:sz w:val="22"/>
          <w:szCs w:val="22"/>
        </w:rPr>
      </w:pPr>
    </w:p>
    <w:p w14:paraId="780E926C" w14:textId="77777777" w:rsidR="00345F0E" w:rsidRDefault="00345F0E">
      <w:pPr>
        <w:pStyle w:val="Tekstzonderopmaak"/>
        <w:ind w:left="708" w:hanging="708"/>
        <w:rPr>
          <w:rFonts w:ascii="Times New Roman" w:hAnsi="Times New Roman"/>
          <w:sz w:val="22"/>
          <w:szCs w:val="22"/>
        </w:rPr>
      </w:pPr>
    </w:p>
    <w:p w14:paraId="62142A4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6.11</w:t>
      </w:r>
    </w:p>
    <w:p w14:paraId="3AA7A98F" w14:textId="68D2DBE5"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14:paraId="4D20A7C4" w14:textId="0117DBF0"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de situatie dat de bonus door Rice bv wordt betaald, nadat de dienstbetrekking een feit is geworden, is een onlosmakelijk verband met de dienstbetrekking, zodat het voordeel als daaruit genoten moet worden aangemerkt. Het bedrag van € 100 behoort tot het loon. De reis- en verblijfskosten kunnen, indien ze binnen de norm vallen, onbelast aan Sander worden vergoed.</w:t>
      </w:r>
    </w:p>
    <w:p w14:paraId="78D0FBB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14:paraId="0455A2CE" w14:textId="5FDA1100"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Hier is </w:t>
      </w:r>
      <w:r w:rsidR="00705DDC">
        <w:rPr>
          <w:rFonts w:ascii="Times New Roman" w:hAnsi="Times New Roman"/>
          <w:sz w:val="22"/>
          <w:szCs w:val="22"/>
        </w:rPr>
        <w:t xml:space="preserve">sprake van </w:t>
      </w:r>
      <w:r>
        <w:rPr>
          <w:rFonts w:ascii="Times New Roman" w:hAnsi="Times New Roman"/>
          <w:sz w:val="22"/>
          <w:szCs w:val="22"/>
        </w:rPr>
        <w:t xml:space="preserve">een werkgeversbetaling. Voor de heffing van loonbelasting en premie volksverzekeringen </w:t>
      </w:r>
      <w:r w:rsidR="0040690D">
        <w:rPr>
          <w:rFonts w:ascii="Times New Roman" w:hAnsi="Times New Roman"/>
          <w:sz w:val="22"/>
          <w:szCs w:val="22"/>
        </w:rPr>
        <w:t>en de werkgeversbijdrage Z</w:t>
      </w:r>
      <w:r w:rsidR="00E86EC1">
        <w:rPr>
          <w:rFonts w:ascii="Times New Roman" w:hAnsi="Times New Roman"/>
          <w:sz w:val="22"/>
          <w:szCs w:val="22"/>
        </w:rPr>
        <w:t>vw</w:t>
      </w:r>
      <w:r w:rsidR="0040690D">
        <w:rPr>
          <w:rFonts w:ascii="Times New Roman" w:hAnsi="Times New Roman"/>
          <w:sz w:val="22"/>
          <w:szCs w:val="22"/>
        </w:rPr>
        <w:t xml:space="preserve"> </w:t>
      </w:r>
      <w:r>
        <w:rPr>
          <w:rFonts w:ascii="Times New Roman" w:hAnsi="Times New Roman"/>
          <w:sz w:val="22"/>
          <w:szCs w:val="22"/>
        </w:rPr>
        <w:t>geldt dan: degene tot wie een werknemer in dienstbetrekking staat</w:t>
      </w:r>
      <w:r w:rsidR="00E86EC1">
        <w:rPr>
          <w:rFonts w:ascii="Times New Roman" w:hAnsi="Times New Roman"/>
          <w:sz w:val="22"/>
          <w:szCs w:val="22"/>
        </w:rPr>
        <w:t>,</w:t>
      </w:r>
      <w:r>
        <w:rPr>
          <w:rFonts w:ascii="Times New Roman" w:hAnsi="Times New Roman"/>
          <w:sz w:val="22"/>
          <w:szCs w:val="22"/>
        </w:rPr>
        <w:t xml:space="preserve"> wordt geacht de uitkeringen ingevolge de socialeverzekeringswetten te verstrekken die door zijn tussenkomst worden uitbetaald. Voor de werknemersverzekeringen behoort een via de werkgever uitbetaalde WIA-uitkering tot het loon. </w:t>
      </w:r>
    </w:p>
    <w:p w14:paraId="64536E1C" w14:textId="371D4C11"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september is er sprake van een aanspraak op een ontslaguitkering die door de werknemer kan worden afgedwongen. In principe behoort deze tot het loon. Maar voor deze aanspraak geldt de omkeerregel, die zegt dat de aanspraak onbelast is en de latere uitkering tot het loon behoort.</w:t>
      </w:r>
    </w:p>
    <w:p w14:paraId="26209B95" w14:textId="77777777" w:rsidR="001E3DAA"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w:t>
      </w:r>
    </w:p>
    <w:p w14:paraId="26F17F62" w14:textId="45EF97BA" w:rsidR="001E3DAA" w:rsidRPr="00CE25F0" w:rsidRDefault="001E3DAA">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6FB407A1" w14:textId="0289996C"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 xml:space="preserve">Dit ligt anders als de uitkering (gedeeltelijk) betrekking heeft op prestaties die de werknemer tijdens het dienstverband </w:t>
      </w:r>
      <w:r w:rsidR="00E86EC1">
        <w:rPr>
          <w:rFonts w:ascii="Times New Roman" w:hAnsi="Times New Roman"/>
          <w:sz w:val="22"/>
          <w:szCs w:val="22"/>
        </w:rPr>
        <w:t xml:space="preserve">heeft </w:t>
      </w:r>
      <w:r>
        <w:rPr>
          <w:rFonts w:ascii="Times New Roman" w:hAnsi="Times New Roman"/>
          <w:sz w:val="22"/>
          <w:szCs w:val="22"/>
        </w:rPr>
        <w:t>geleverd.</w:t>
      </w:r>
    </w:p>
    <w:p w14:paraId="6895950F" w14:textId="77777777" w:rsidR="00345F0E" w:rsidRDefault="00345F0E">
      <w:pPr>
        <w:pStyle w:val="Tekstzonderopmaak"/>
        <w:ind w:left="708" w:hanging="708"/>
        <w:rPr>
          <w:rFonts w:ascii="Times New Roman" w:hAnsi="Times New Roman"/>
          <w:sz w:val="22"/>
          <w:szCs w:val="22"/>
        </w:rPr>
      </w:pPr>
    </w:p>
    <w:p w14:paraId="4D845E1A" w14:textId="77777777" w:rsidR="00345F0E" w:rsidRDefault="00345F0E">
      <w:pPr>
        <w:pStyle w:val="Tekstzonderopmaak"/>
        <w:ind w:left="708" w:hanging="708"/>
        <w:rPr>
          <w:rFonts w:ascii="Times New Roman" w:hAnsi="Times New Roman"/>
          <w:sz w:val="22"/>
          <w:szCs w:val="22"/>
        </w:rPr>
      </w:pPr>
    </w:p>
    <w:p w14:paraId="6A1AFCB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6.12</w:t>
      </w:r>
    </w:p>
    <w:p w14:paraId="0B9063D3" w14:textId="4BCB0E55" w:rsidR="00134483" w:rsidRDefault="0051763D" w:rsidP="00CE25F0">
      <w:pPr>
        <w:pStyle w:val="Tekstzonderopmaak"/>
        <w:numPr>
          <w:ilvl w:val="0"/>
          <w:numId w:val="33"/>
        </w:numPr>
        <w:rPr>
          <w:rFonts w:ascii="Times New Roman" w:hAnsi="Times New Roman"/>
          <w:sz w:val="22"/>
          <w:szCs w:val="22"/>
        </w:rPr>
      </w:pPr>
      <w:r>
        <w:rPr>
          <w:rFonts w:ascii="Times New Roman" w:hAnsi="Times New Roman"/>
          <w:sz w:val="22"/>
          <w:szCs w:val="22"/>
        </w:rPr>
        <w:t xml:space="preserve">Juist. (Als er sprake is van een fictieve dienstbetrekking, moet loonheffing worden afgedragen. Als dit niet het geval is, moet de thuiswerker het inkomen zelf opgeven via de aangifte </w:t>
      </w:r>
      <w:r w:rsidR="00E86EC1">
        <w:rPr>
          <w:rFonts w:ascii="Times New Roman" w:hAnsi="Times New Roman"/>
          <w:sz w:val="22"/>
          <w:szCs w:val="22"/>
        </w:rPr>
        <w:t>I</w:t>
      </w:r>
      <w:r>
        <w:rPr>
          <w:rFonts w:ascii="Times New Roman" w:hAnsi="Times New Roman"/>
          <w:sz w:val="22"/>
          <w:szCs w:val="22"/>
        </w:rPr>
        <w:t>nkomstenbelasting.</w:t>
      </w:r>
      <w:r w:rsidR="00E86EC1">
        <w:rPr>
          <w:rFonts w:ascii="Times New Roman" w:hAnsi="Times New Roman"/>
          <w:sz w:val="22"/>
          <w:szCs w:val="22"/>
        </w:rPr>
        <w:t>)</w:t>
      </w:r>
      <w:r>
        <w:rPr>
          <w:rFonts w:ascii="Times New Roman" w:hAnsi="Times New Roman"/>
          <w:sz w:val="22"/>
          <w:szCs w:val="22"/>
        </w:rPr>
        <w:t xml:space="preserve"> </w:t>
      </w:r>
    </w:p>
    <w:p w14:paraId="65B3C54F" w14:textId="472EFB50" w:rsidR="0082769B" w:rsidRPr="00CE25F0" w:rsidRDefault="0082769B" w:rsidP="0082769B">
      <w:pPr>
        <w:pStyle w:val="Tekstzonderopmaak"/>
        <w:ind w:left="1065"/>
        <w:rPr>
          <w:rFonts w:ascii="Times New Roman" w:hAnsi="Times New Roman"/>
          <w:sz w:val="22"/>
          <w:szCs w:val="22"/>
          <w:u w:val="single"/>
        </w:rPr>
      </w:pPr>
      <w:r w:rsidRPr="00CE25F0">
        <w:rPr>
          <w:rFonts w:ascii="Times New Roman" w:hAnsi="Times New Roman"/>
          <w:sz w:val="22"/>
          <w:szCs w:val="22"/>
          <w:u w:val="single"/>
        </w:rPr>
        <w:t>Aanvullende info:</w:t>
      </w:r>
    </w:p>
    <w:p w14:paraId="285EAAB7" w14:textId="70E3940E" w:rsidR="00345F0E" w:rsidRDefault="0051763D" w:rsidP="00CE25F0">
      <w:pPr>
        <w:pStyle w:val="Tekstzonderopmaak"/>
        <w:ind w:left="1065"/>
        <w:rPr>
          <w:rFonts w:ascii="Times New Roman" w:hAnsi="Times New Roman"/>
          <w:sz w:val="22"/>
          <w:szCs w:val="22"/>
        </w:rPr>
      </w:pPr>
      <w:r>
        <w:rPr>
          <w:rFonts w:ascii="Times New Roman" w:hAnsi="Times New Roman"/>
          <w:sz w:val="22"/>
          <w:szCs w:val="22"/>
        </w:rPr>
        <w:t>De opdrachtgever moet in dat geval vóór 1 februari van het volgend</w:t>
      </w:r>
      <w:r w:rsidR="00DB2145">
        <w:rPr>
          <w:rFonts w:ascii="Times New Roman" w:hAnsi="Times New Roman"/>
          <w:sz w:val="22"/>
          <w:szCs w:val="22"/>
        </w:rPr>
        <w:t>e</w:t>
      </w:r>
      <w:r>
        <w:rPr>
          <w:rFonts w:ascii="Times New Roman" w:hAnsi="Times New Roman"/>
          <w:sz w:val="22"/>
          <w:szCs w:val="22"/>
        </w:rPr>
        <w:t xml:space="preserve"> jaar de betalingen </w:t>
      </w:r>
      <w:r w:rsidR="00274232">
        <w:rPr>
          <w:rFonts w:ascii="Times New Roman" w:hAnsi="Times New Roman"/>
          <w:sz w:val="22"/>
          <w:szCs w:val="22"/>
        </w:rPr>
        <w:t xml:space="preserve">opgeven </w:t>
      </w:r>
      <w:r>
        <w:rPr>
          <w:rFonts w:ascii="Times New Roman" w:hAnsi="Times New Roman"/>
          <w:sz w:val="22"/>
          <w:szCs w:val="22"/>
        </w:rPr>
        <w:t xml:space="preserve">aan de Belastingdienst </w:t>
      </w:r>
      <w:r w:rsidR="008F43A6">
        <w:rPr>
          <w:rFonts w:ascii="Times New Roman" w:hAnsi="Times New Roman"/>
          <w:sz w:val="22"/>
          <w:szCs w:val="22"/>
        </w:rPr>
        <w:t xml:space="preserve">middels een </w:t>
      </w:r>
      <w:r w:rsidR="00B847F1">
        <w:rPr>
          <w:rFonts w:ascii="Times New Roman" w:hAnsi="Times New Roman"/>
          <w:sz w:val="22"/>
          <w:szCs w:val="22"/>
        </w:rPr>
        <w:t>re</w:t>
      </w:r>
      <w:r w:rsidR="00175DA7">
        <w:rPr>
          <w:rFonts w:ascii="Times New Roman" w:hAnsi="Times New Roman"/>
          <w:sz w:val="22"/>
          <w:szCs w:val="22"/>
        </w:rPr>
        <w:t>n</w:t>
      </w:r>
      <w:r w:rsidR="00B17B1B">
        <w:rPr>
          <w:rFonts w:ascii="Times New Roman" w:hAnsi="Times New Roman"/>
          <w:sz w:val="22"/>
          <w:szCs w:val="22"/>
        </w:rPr>
        <w:t>seignering</w:t>
      </w:r>
      <w:r w:rsidR="00E030C2">
        <w:rPr>
          <w:rFonts w:ascii="Times New Roman" w:hAnsi="Times New Roman"/>
          <w:sz w:val="22"/>
          <w:szCs w:val="22"/>
        </w:rPr>
        <w:t xml:space="preserve"> (opgaveplicht)</w:t>
      </w:r>
      <w:r w:rsidR="00B847F1">
        <w:rPr>
          <w:rFonts w:ascii="Times New Roman" w:hAnsi="Times New Roman"/>
          <w:sz w:val="22"/>
          <w:szCs w:val="22"/>
        </w:rPr>
        <w:t xml:space="preserve">. Bij een inhoudingsplichtige kan dat via </w:t>
      </w:r>
      <w:r w:rsidR="00274232">
        <w:rPr>
          <w:rFonts w:ascii="Times New Roman" w:hAnsi="Times New Roman"/>
          <w:sz w:val="22"/>
          <w:szCs w:val="22"/>
        </w:rPr>
        <w:t>D</w:t>
      </w:r>
      <w:r w:rsidR="001B335F">
        <w:rPr>
          <w:rFonts w:ascii="Times New Roman" w:hAnsi="Times New Roman"/>
          <w:sz w:val="22"/>
          <w:szCs w:val="22"/>
        </w:rPr>
        <w:t xml:space="preserve">igipoort of het gegevensportaal van de </w:t>
      </w:r>
      <w:r w:rsidR="00274232">
        <w:rPr>
          <w:rFonts w:ascii="Times New Roman" w:hAnsi="Times New Roman"/>
          <w:sz w:val="22"/>
          <w:szCs w:val="22"/>
        </w:rPr>
        <w:t>B</w:t>
      </w:r>
      <w:r w:rsidR="001B335F">
        <w:rPr>
          <w:rFonts w:ascii="Times New Roman" w:hAnsi="Times New Roman"/>
          <w:sz w:val="22"/>
          <w:szCs w:val="22"/>
        </w:rPr>
        <w:t>elastingdienst</w:t>
      </w:r>
      <w:r>
        <w:rPr>
          <w:rFonts w:ascii="Times New Roman" w:hAnsi="Times New Roman"/>
          <w:sz w:val="22"/>
          <w:szCs w:val="22"/>
        </w:rPr>
        <w:t>.</w:t>
      </w:r>
    </w:p>
    <w:p w14:paraId="1633EDA1" w14:textId="77777777" w:rsidR="00715E99" w:rsidRDefault="0051763D" w:rsidP="0082769B">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14:paraId="52D130CA" w14:textId="50FD084A" w:rsidR="00345F0E" w:rsidRDefault="0051763D" w:rsidP="0082769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Hier is sprake van dienstverlening aan huis. Er worden op doorgaans minder dan vier dagen per week werkzaamheden verricht in een privéhuishouding. Er worden wel werkzaamheden in de praktijkruimte verricht, maar ook dit leidt niet tot een dienstbetrekking. Hier wordt immers gewerkt voor iemand met een vrij beroep en de werkzaamheden zijn minder dan 40% van de totale werktijd.</w:t>
      </w:r>
    </w:p>
    <w:p w14:paraId="3E49A3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Hoofdregel is, dat de werkgever in principe verplicht is over het loon van de werknemer een werkgeversheffing Zvw moet afdragen. Een van de uitzonderingen op de hoofdregel geldt voor de opting-in-regeling. In deze situatie moet de (lage) werknemersbijdrage Zvw op het loon worden ingehouden en vervolgens worden afgedragen.</w:t>
      </w:r>
    </w:p>
    <w:p w14:paraId="2A0AACB9" w14:textId="77777777" w:rsidR="00345F0E" w:rsidRDefault="00345F0E">
      <w:pPr>
        <w:pStyle w:val="Tekstzonderopmaak"/>
        <w:ind w:left="708" w:hanging="708"/>
        <w:rPr>
          <w:rFonts w:ascii="Times New Roman" w:hAnsi="Times New Roman"/>
          <w:sz w:val="22"/>
          <w:szCs w:val="22"/>
        </w:rPr>
      </w:pPr>
    </w:p>
    <w:p w14:paraId="7690F053" w14:textId="77777777" w:rsidR="00345F0E" w:rsidRDefault="00345F0E">
      <w:pPr>
        <w:pStyle w:val="Tekstzonderopmaak"/>
        <w:ind w:left="708" w:hanging="708"/>
        <w:rPr>
          <w:rFonts w:ascii="Times New Roman" w:hAnsi="Times New Roman"/>
          <w:sz w:val="22"/>
          <w:szCs w:val="22"/>
        </w:rPr>
      </w:pPr>
    </w:p>
    <w:p w14:paraId="3160860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6.13</w:t>
      </w:r>
    </w:p>
    <w:p w14:paraId="5F03A21F" w14:textId="47F1AAD8" w:rsidR="00345F0E" w:rsidRDefault="0051763D">
      <w:pPr>
        <w:pStyle w:val="Geenafstand"/>
        <w:ind w:left="720" w:hanging="720"/>
        <w:rPr>
          <w:rFonts w:ascii="Times New Roman" w:hAnsi="Times New Roman"/>
        </w:rPr>
      </w:pPr>
      <w:r>
        <w:rPr>
          <w:rFonts w:ascii="Times New Roman" w:hAnsi="Times New Roman"/>
        </w:rPr>
        <w:t>1.</w:t>
      </w:r>
      <w:r>
        <w:rPr>
          <w:rFonts w:ascii="Times New Roman" w:hAnsi="Times New Roman"/>
        </w:rPr>
        <w:tab/>
        <w:t>Als basis voor de heffing van de loonheffingen geldt een bedrag van € </w:t>
      </w:r>
      <w:r w:rsidR="00025911">
        <w:rPr>
          <w:rFonts w:ascii="Times New Roman" w:hAnsi="Times New Roman"/>
        </w:rPr>
        <w:t>2</w:t>
      </w:r>
      <w:r>
        <w:rPr>
          <w:rFonts w:ascii="Times New Roman" w:hAnsi="Times New Roman"/>
        </w:rPr>
        <w:t>.</w:t>
      </w:r>
      <w:r w:rsidR="007F5C5F">
        <w:rPr>
          <w:rFonts w:ascii="Times New Roman" w:hAnsi="Times New Roman"/>
        </w:rPr>
        <w:t>7</w:t>
      </w:r>
      <w:r w:rsidR="00025911">
        <w:rPr>
          <w:rFonts w:ascii="Times New Roman" w:hAnsi="Times New Roman"/>
        </w:rPr>
        <w:t>5</w:t>
      </w:r>
      <w:r>
        <w:rPr>
          <w:rFonts w:ascii="Times New Roman" w:hAnsi="Times New Roman"/>
        </w:rPr>
        <w:t xml:space="preserve">0 omdat </w:t>
      </w:r>
      <w:r w:rsidR="00E86EC1">
        <w:rPr>
          <w:rFonts w:ascii="Times New Roman" w:hAnsi="Times New Roman"/>
        </w:rPr>
        <w:t>Wim</w:t>
      </w:r>
      <w:r>
        <w:rPr>
          <w:rFonts w:ascii="Times New Roman" w:hAnsi="Times New Roman"/>
        </w:rPr>
        <w:t xml:space="preserve"> geacht wordt voor het verschil tussen het </w:t>
      </w:r>
      <w:r w:rsidR="00E86EC1">
        <w:rPr>
          <w:rFonts w:ascii="Times New Roman" w:hAnsi="Times New Roman"/>
        </w:rPr>
        <w:t>cao</w:t>
      </w:r>
      <w:r>
        <w:rPr>
          <w:rFonts w:ascii="Times New Roman" w:hAnsi="Times New Roman"/>
        </w:rPr>
        <w:t>-loon en het vastgestelde salaris, loon in de vorm van  fooien te hebben ontvangen.</w:t>
      </w:r>
    </w:p>
    <w:p w14:paraId="296F73B4" w14:textId="1981EF65" w:rsidR="00345F0E" w:rsidRDefault="0051763D">
      <w:pPr>
        <w:pStyle w:val="Geenafstand"/>
        <w:ind w:left="720" w:hanging="735"/>
        <w:rPr>
          <w:rFonts w:ascii="Times New Roman" w:hAnsi="Times New Roman"/>
        </w:rPr>
      </w:pPr>
      <w:r>
        <w:rPr>
          <w:rFonts w:ascii="Times New Roman" w:hAnsi="Times New Roman"/>
        </w:rPr>
        <w:t>2.</w:t>
      </w:r>
      <w:r>
        <w:rPr>
          <w:rFonts w:ascii="Times New Roman" w:hAnsi="Times New Roman"/>
        </w:rPr>
        <w:tab/>
        <w:t xml:space="preserve">Als basis voor de heffing van de loonheffingen geldt het </w:t>
      </w:r>
      <w:r w:rsidR="00E86EC1">
        <w:rPr>
          <w:rFonts w:ascii="Times New Roman" w:hAnsi="Times New Roman"/>
        </w:rPr>
        <w:t>cao</w:t>
      </w:r>
      <w:r>
        <w:rPr>
          <w:rFonts w:ascii="Times New Roman" w:hAnsi="Times New Roman"/>
        </w:rPr>
        <w:t>-loon</w:t>
      </w:r>
      <w:r w:rsidR="00025911">
        <w:rPr>
          <w:rFonts w:ascii="Times New Roman" w:hAnsi="Times New Roman"/>
        </w:rPr>
        <w:t xml:space="preserve"> (€ 2.</w:t>
      </w:r>
      <w:r w:rsidR="009D09D1">
        <w:rPr>
          <w:rFonts w:ascii="Times New Roman" w:hAnsi="Times New Roman"/>
        </w:rPr>
        <w:t>7</w:t>
      </w:r>
      <w:r w:rsidR="00025911">
        <w:rPr>
          <w:rFonts w:ascii="Times New Roman" w:hAnsi="Times New Roman"/>
        </w:rPr>
        <w:t>50)</w:t>
      </w:r>
      <w:r>
        <w:rPr>
          <w:rFonts w:ascii="Times New Roman" w:hAnsi="Times New Roman"/>
        </w:rPr>
        <w:t xml:space="preserve">. Het bedrag aan fooien dat boven het </w:t>
      </w:r>
      <w:r w:rsidR="00E86EC1">
        <w:rPr>
          <w:rFonts w:ascii="Times New Roman" w:hAnsi="Times New Roman"/>
        </w:rPr>
        <w:t>cao</w:t>
      </w:r>
      <w:r>
        <w:rPr>
          <w:rFonts w:ascii="Times New Roman" w:hAnsi="Times New Roman"/>
        </w:rPr>
        <w:t xml:space="preserve">-loon uitkomt, is in dit geval </w:t>
      </w:r>
      <w:r w:rsidR="00025911">
        <w:rPr>
          <w:rFonts w:ascii="Times New Roman" w:hAnsi="Times New Roman"/>
        </w:rPr>
        <w:t>(brutoloon € 2.</w:t>
      </w:r>
      <w:r w:rsidR="009D09D1">
        <w:rPr>
          <w:rFonts w:ascii="Times New Roman" w:hAnsi="Times New Roman"/>
        </w:rPr>
        <w:t>5</w:t>
      </w:r>
      <w:r w:rsidR="00025911">
        <w:rPr>
          <w:rFonts w:ascii="Times New Roman" w:hAnsi="Times New Roman"/>
        </w:rPr>
        <w:t>00 + € 200 fooien =</w:t>
      </w:r>
      <w:r w:rsidR="00E86EC1">
        <w:rPr>
          <w:rFonts w:ascii="Times New Roman" w:hAnsi="Times New Roman"/>
        </w:rPr>
        <w:t xml:space="preserve"> </w:t>
      </w:r>
      <w:r w:rsidR="001033C8">
        <w:rPr>
          <w:rFonts w:ascii="Times New Roman" w:hAnsi="Times New Roman"/>
        </w:rPr>
        <w:t>€</w:t>
      </w:r>
      <w:r w:rsidR="00E86EC1">
        <w:rPr>
          <w:rFonts w:ascii="Times New Roman" w:hAnsi="Times New Roman"/>
        </w:rPr>
        <w:t> </w:t>
      </w:r>
      <w:r w:rsidR="001033C8">
        <w:rPr>
          <w:rFonts w:ascii="Times New Roman" w:hAnsi="Times New Roman"/>
        </w:rPr>
        <w:t>2.700</w:t>
      </w:r>
      <w:r w:rsidR="00025911">
        <w:rPr>
          <w:rFonts w:ascii="Times New Roman" w:hAnsi="Times New Roman"/>
        </w:rPr>
        <w:t>)</w:t>
      </w:r>
      <w:r w:rsidR="00B47779">
        <w:rPr>
          <w:rFonts w:ascii="Times New Roman" w:hAnsi="Times New Roman"/>
        </w:rPr>
        <w:t xml:space="preserve"> nihil.</w:t>
      </w:r>
      <w:r w:rsidR="00556847">
        <w:rPr>
          <w:rFonts w:ascii="Times New Roman" w:hAnsi="Times New Roman"/>
        </w:rPr>
        <w:t xml:space="preserve"> De loonheffing is berekend over € 2.750, terwijl het loon incl. fooien lager is.</w:t>
      </w:r>
      <w:r>
        <w:rPr>
          <w:rFonts w:ascii="Times New Roman" w:hAnsi="Times New Roman"/>
        </w:rPr>
        <w:t xml:space="preserve"> In zijn aangifte inkomstenbelasting </w:t>
      </w:r>
      <w:r w:rsidR="00556847">
        <w:rPr>
          <w:rFonts w:ascii="Times New Roman" w:hAnsi="Times New Roman"/>
        </w:rPr>
        <w:t xml:space="preserve">kan hij een negatief loon opvoeren van </w:t>
      </w:r>
      <w:r>
        <w:rPr>
          <w:rFonts w:ascii="Times New Roman" w:hAnsi="Times New Roman"/>
        </w:rPr>
        <w:t>12 x € </w:t>
      </w:r>
      <w:r w:rsidR="008C4074">
        <w:rPr>
          <w:rFonts w:ascii="Times New Roman" w:hAnsi="Times New Roman"/>
        </w:rPr>
        <w:t>50</w:t>
      </w:r>
      <w:r>
        <w:rPr>
          <w:rFonts w:ascii="Times New Roman" w:hAnsi="Times New Roman"/>
        </w:rPr>
        <w:t xml:space="preserve"> = € </w:t>
      </w:r>
      <w:r w:rsidR="008C4074">
        <w:rPr>
          <w:rFonts w:ascii="Times New Roman" w:hAnsi="Times New Roman"/>
        </w:rPr>
        <w:t>600</w:t>
      </w:r>
      <w:r>
        <w:rPr>
          <w:rFonts w:ascii="Times New Roman" w:hAnsi="Times New Roman"/>
        </w:rPr>
        <w:t xml:space="preserve"> .</w:t>
      </w:r>
    </w:p>
    <w:p w14:paraId="27AE35E6" w14:textId="3E44D979" w:rsidR="00DD57BA" w:rsidRDefault="0051763D">
      <w:pPr>
        <w:pStyle w:val="Geenafstand"/>
        <w:ind w:left="720" w:hanging="720"/>
        <w:rPr>
          <w:rFonts w:ascii="Times New Roman" w:hAnsi="Times New Roman"/>
        </w:rPr>
      </w:pPr>
      <w:r>
        <w:rPr>
          <w:rFonts w:ascii="Times New Roman" w:hAnsi="Times New Roman"/>
        </w:rPr>
        <w:t>3.</w:t>
      </w:r>
      <w:r>
        <w:rPr>
          <w:rFonts w:ascii="Times New Roman" w:hAnsi="Times New Roman"/>
        </w:rPr>
        <w:tab/>
        <w:t>Ja. Wim van Genderen kan rechten ontlenen aan de in het leven geroepen regeling tot vergoeding van de kosten die onder het verplicht</w:t>
      </w:r>
      <w:r w:rsidR="00DB2145">
        <w:rPr>
          <w:rFonts w:ascii="Times New Roman" w:hAnsi="Times New Roman"/>
        </w:rPr>
        <w:t>e</w:t>
      </w:r>
      <w:r>
        <w:rPr>
          <w:rFonts w:ascii="Times New Roman" w:hAnsi="Times New Roman"/>
        </w:rPr>
        <w:t xml:space="preserve"> eigen risico vallen. Er is in dit geval per </w:t>
      </w:r>
    </w:p>
    <w:p w14:paraId="33B67E35" w14:textId="0FC585E4" w:rsidR="00345F0E" w:rsidRDefault="0051763D" w:rsidP="00C2783F">
      <w:pPr>
        <w:pStyle w:val="Geenafstand"/>
        <w:ind w:left="720"/>
        <w:rPr>
          <w:rFonts w:ascii="Times New Roman" w:hAnsi="Times New Roman"/>
        </w:rPr>
      </w:pPr>
      <w:r>
        <w:rPr>
          <w:rFonts w:ascii="Times New Roman" w:hAnsi="Times New Roman"/>
        </w:rPr>
        <w:t>1 januari sprake van een belaste aanspraak. Deze aanspraak moet conform de hoofdregel tot het loon worden gerekend.</w:t>
      </w:r>
    </w:p>
    <w:p w14:paraId="7B148B78" w14:textId="77777777" w:rsidR="00345F0E" w:rsidRDefault="0051763D">
      <w:pPr>
        <w:pStyle w:val="Geenafstand"/>
        <w:ind w:left="720" w:hanging="720"/>
        <w:rPr>
          <w:rFonts w:ascii="Times New Roman" w:hAnsi="Times New Roman"/>
        </w:rPr>
      </w:pPr>
      <w:r>
        <w:rPr>
          <w:rFonts w:ascii="Times New Roman" w:hAnsi="Times New Roman"/>
        </w:rPr>
        <w:t>4.</w:t>
      </w:r>
      <w:r>
        <w:rPr>
          <w:rFonts w:ascii="Times New Roman" w:hAnsi="Times New Roman"/>
        </w:rPr>
        <w:tab/>
        <w:t xml:space="preserve">Ja. De uitkering op grond van een aanspraak die tot het loon is gerekend, kan belastingvrij geschieden. De </w:t>
      </w:r>
      <w:r>
        <w:rPr>
          <w:rFonts w:ascii="Times New Roman" w:hAnsi="Times New Roman"/>
        </w:rPr>
        <w:tab/>
        <w:t>uitkering van het bedrag van € 385 mag zonder inhoudingen van loonheffing worden uitbetaald.</w:t>
      </w:r>
    </w:p>
    <w:p w14:paraId="5E378117" w14:textId="594C732D" w:rsidR="00345F0E" w:rsidRDefault="0051763D">
      <w:pPr>
        <w:pStyle w:val="Geenafstand"/>
        <w:ind w:left="720" w:hanging="720"/>
        <w:rPr>
          <w:rFonts w:ascii="Times New Roman" w:hAnsi="Times New Roman"/>
        </w:rPr>
      </w:pPr>
      <w:r>
        <w:rPr>
          <w:rFonts w:ascii="Times New Roman" w:hAnsi="Times New Roman"/>
        </w:rPr>
        <w:t>5.</w:t>
      </w:r>
      <w:r>
        <w:rPr>
          <w:rFonts w:ascii="Times New Roman" w:hAnsi="Times New Roman"/>
        </w:rPr>
        <w:tab/>
        <w:t>In deze situatie zal het anoniementarief moeten worden toegepast door de eigenaar van café 013.</w:t>
      </w:r>
    </w:p>
    <w:p w14:paraId="12602AFF" w14:textId="271A8126" w:rsidR="00345F0E" w:rsidRDefault="0051763D">
      <w:pPr>
        <w:pStyle w:val="Tekstzonderopmaak"/>
        <w:ind w:left="708" w:hanging="708"/>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t>Er is sprake van een pensioenaanspraak. Voor deze aanspraak geldt de omkeerregel. Dit  betekent dat in de opbouwfase van het pensioen het deel dat Jet-easy bv voor Martin betaalt niet is belast. Ook het ingehouden werknemersdeel is vrij van loonheffingen</w:t>
      </w:r>
      <w:r w:rsidR="00AC0EF9">
        <w:rPr>
          <w:rFonts w:ascii="Times New Roman" w:hAnsi="Times New Roman"/>
          <w:sz w:val="22"/>
          <w:szCs w:val="20"/>
        </w:rPr>
        <w:t>.</w:t>
      </w:r>
    </w:p>
    <w:p w14:paraId="0E5E31BC" w14:textId="64EB7A3C" w:rsidR="00345F0E" w:rsidRDefault="0051763D">
      <w:pPr>
        <w:pStyle w:val="Standard"/>
        <w:ind w:left="720" w:hanging="720"/>
        <w:rPr>
          <w:rFonts w:eastAsia="Calibri"/>
          <w:szCs w:val="22"/>
          <w:lang w:eastAsia="en-US"/>
        </w:rPr>
      </w:pPr>
      <w:r>
        <w:rPr>
          <w:rFonts w:eastAsia="Calibri"/>
          <w:szCs w:val="22"/>
          <w:lang w:eastAsia="en-US"/>
        </w:rPr>
        <w:t xml:space="preserve">7. </w:t>
      </w:r>
      <w:r>
        <w:rPr>
          <w:rFonts w:eastAsia="Calibri"/>
          <w:szCs w:val="22"/>
          <w:lang w:eastAsia="en-US"/>
        </w:rPr>
        <w:tab/>
        <w:t>Hier is sprake van negatief loon. De inhouding vanwege het te laat komen en de daarbij behorende boete komen in mindering op het loon, voordat de loonheffingen daarover worden berekend. Anders gezegd: de inhoudingen vanwege het te laat komen en de boete verlagen het brutoloon.</w:t>
      </w:r>
    </w:p>
    <w:p w14:paraId="2E02AD27" w14:textId="77777777" w:rsidR="006019EF" w:rsidRDefault="0051763D">
      <w:pPr>
        <w:pStyle w:val="Standard"/>
        <w:ind w:left="720" w:hanging="720"/>
      </w:pPr>
      <w:r>
        <w:t xml:space="preserve">8. </w:t>
      </w:r>
      <w:r>
        <w:tab/>
        <w:t xml:space="preserve">De verwerking gebeurt op dezelfde wijze in de aangifte loonheffingen als bij een niet-gemoedsbezwaarde werknemer. </w:t>
      </w:r>
      <w:r w:rsidR="00AC0EF9">
        <w:t xml:space="preserve">De werkgever </w:t>
      </w:r>
      <w:r>
        <w:t xml:space="preserve">is geen premievervangende loonbelasting verschuldigd. </w:t>
      </w:r>
    </w:p>
    <w:p w14:paraId="70B212E3" w14:textId="276C456B" w:rsidR="006019EF" w:rsidRPr="00CE25F0" w:rsidRDefault="000A4F94">
      <w:pPr>
        <w:pStyle w:val="Standard"/>
        <w:ind w:left="720" w:hanging="720"/>
        <w:rPr>
          <w:u w:val="single"/>
        </w:rPr>
      </w:pPr>
      <w:r>
        <w:tab/>
      </w:r>
      <w:r w:rsidRPr="00CE25F0">
        <w:rPr>
          <w:u w:val="single"/>
        </w:rPr>
        <w:t>Aanvullende info:</w:t>
      </w:r>
    </w:p>
    <w:p w14:paraId="4EA6BC82" w14:textId="680DB3A8" w:rsidR="00345F0E" w:rsidRDefault="0051763D" w:rsidP="00CE25F0">
      <w:pPr>
        <w:pStyle w:val="Standard"/>
        <w:ind w:left="720" w:hanging="12"/>
      </w:pPr>
      <w:r>
        <w:t xml:space="preserve">Indien afgesproken, mag </w:t>
      </w:r>
      <w:r w:rsidR="00AC0EF9">
        <w:t xml:space="preserve">de werkgever </w:t>
      </w:r>
      <w:r>
        <w:t xml:space="preserve">maximaal 50% van de gedifferentieerde WGA-premie </w:t>
      </w:r>
      <w:r w:rsidR="00AC0EF9">
        <w:t xml:space="preserve">verhalen </w:t>
      </w:r>
      <w:r>
        <w:t>op het nettoloon van de gemoedsbezwaarde.</w:t>
      </w:r>
    </w:p>
    <w:p w14:paraId="6D9A9E71" w14:textId="77777777" w:rsidR="00345F0E" w:rsidRDefault="00345F0E">
      <w:pPr>
        <w:pStyle w:val="Tekstzonderopmaak"/>
        <w:ind w:left="708" w:hanging="708"/>
        <w:rPr>
          <w:rFonts w:ascii="Times New Roman" w:hAnsi="Times New Roman"/>
          <w:sz w:val="22"/>
          <w:szCs w:val="22"/>
        </w:rPr>
      </w:pPr>
    </w:p>
    <w:p w14:paraId="5FBD3F5F" w14:textId="77777777" w:rsidR="00345F0E" w:rsidRDefault="00345F0E">
      <w:pPr>
        <w:pStyle w:val="Tekstzonderopmaak"/>
        <w:ind w:left="708" w:hanging="708"/>
        <w:rPr>
          <w:rFonts w:ascii="Times New Roman" w:hAnsi="Times New Roman"/>
          <w:sz w:val="22"/>
          <w:szCs w:val="22"/>
        </w:rPr>
      </w:pPr>
    </w:p>
    <w:p w14:paraId="7A35161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6.14</w:t>
      </w:r>
    </w:p>
    <w:p w14:paraId="4AEF6650" w14:textId="77777777" w:rsidR="00C054AC" w:rsidRDefault="0051763D">
      <w:pPr>
        <w:pStyle w:val="Standard"/>
        <w:ind w:left="720" w:hanging="720"/>
        <w:rPr>
          <w:szCs w:val="22"/>
        </w:rPr>
      </w:pPr>
      <w:r>
        <w:rPr>
          <w:szCs w:val="22"/>
        </w:rPr>
        <w:t>1.</w:t>
      </w:r>
      <w:r>
        <w:rPr>
          <w:szCs w:val="22"/>
        </w:rPr>
        <w:tab/>
        <w:t xml:space="preserve">Ja. De werknemers van Argenta bv kunnen rechten ontlenen aan de in het leven geroepen regeling tot vergoeding van de onder het verplicht eigen risico vallende ziektekosten. Nu </w:t>
      </w:r>
      <w:r>
        <w:rPr>
          <w:szCs w:val="22"/>
        </w:rPr>
        <w:tab/>
        <w:t>zij rechten kunnen ontlenen aan de regeling</w:t>
      </w:r>
      <w:r w:rsidR="00AC0EF9">
        <w:rPr>
          <w:szCs w:val="22"/>
        </w:rPr>
        <w:t>,</w:t>
      </w:r>
      <w:r>
        <w:rPr>
          <w:szCs w:val="22"/>
        </w:rPr>
        <w:t xml:space="preserve"> is er sprake van een aanspraak die tot het loon moet worden gerekend. </w:t>
      </w:r>
    </w:p>
    <w:p w14:paraId="08008EFC" w14:textId="4F214DC0" w:rsidR="00F42325" w:rsidRPr="00CE25F0" w:rsidRDefault="00F42325">
      <w:pPr>
        <w:pStyle w:val="Standard"/>
        <w:ind w:left="720" w:hanging="720"/>
        <w:rPr>
          <w:szCs w:val="22"/>
          <w:u w:val="single"/>
        </w:rPr>
      </w:pPr>
      <w:r>
        <w:rPr>
          <w:szCs w:val="22"/>
        </w:rPr>
        <w:tab/>
      </w:r>
      <w:r w:rsidRPr="00CE25F0">
        <w:rPr>
          <w:szCs w:val="22"/>
          <w:u w:val="single"/>
        </w:rPr>
        <w:t>Aanvullende info:</w:t>
      </w:r>
    </w:p>
    <w:p w14:paraId="619E91B4" w14:textId="7AF79AF4" w:rsidR="00345F0E" w:rsidRDefault="0051763D" w:rsidP="00CE25F0">
      <w:pPr>
        <w:pStyle w:val="Standard"/>
        <w:ind w:left="720"/>
        <w:rPr>
          <w:szCs w:val="22"/>
        </w:rPr>
      </w:pPr>
      <w:r>
        <w:rPr>
          <w:szCs w:val="22"/>
        </w:rPr>
        <w:t>Het te belasten bedrag van de aanspraak kan ook als eindheffingsloon worden ondergebracht in de vrije ruimte. Bij overschrijding van de vrije ruimte is 80% eindheffing verschuldigd.</w:t>
      </w:r>
    </w:p>
    <w:p w14:paraId="1B489CB4" w14:textId="1FFEADAB" w:rsidR="00345F0E" w:rsidRDefault="0051763D">
      <w:pPr>
        <w:pStyle w:val="Standard"/>
        <w:ind w:left="720" w:hanging="720"/>
        <w:rPr>
          <w:szCs w:val="22"/>
        </w:rPr>
      </w:pPr>
      <w:r>
        <w:rPr>
          <w:szCs w:val="22"/>
        </w:rPr>
        <w:lastRenderedPageBreak/>
        <w:t>2.</w:t>
      </w:r>
      <w:r>
        <w:rPr>
          <w:szCs w:val="22"/>
        </w:rPr>
        <w:tab/>
        <w:t>Ja. De uitkering op grond van deze belaste aanspraak kan belastingvrij geschieden. Dit betekent dat Argenta bv het bedrag terecht belastingvrij heeft uitbetaald.</w:t>
      </w:r>
    </w:p>
    <w:p w14:paraId="0AF5CF90" w14:textId="30B92FAB" w:rsidR="00192193" w:rsidRDefault="0051763D" w:rsidP="000A4F94">
      <w:pPr>
        <w:pStyle w:val="Standard"/>
        <w:ind w:left="720" w:hanging="720"/>
      </w:pPr>
      <w:r>
        <w:rPr>
          <w:szCs w:val="22"/>
        </w:rPr>
        <w:t>3.</w:t>
      </w:r>
      <w:r>
        <w:rPr>
          <w:szCs w:val="22"/>
        </w:rPr>
        <w:tab/>
        <w:t xml:space="preserve">Als basis voor de heffing van de loonheffingen geldt het wettelijke cao-loon waarop Johnny recht heeft. In dit geval </w:t>
      </w:r>
      <w:r w:rsidR="00025911">
        <w:rPr>
          <w:szCs w:val="22"/>
        </w:rPr>
        <w:t xml:space="preserve">is dat </w:t>
      </w:r>
      <w:r>
        <w:rPr>
          <w:szCs w:val="22"/>
        </w:rPr>
        <w:t>€ </w:t>
      </w:r>
      <w:r w:rsidR="00F5020B">
        <w:rPr>
          <w:szCs w:val="22"/>
        </w:rPr>
        <w:t>668</w:t>
      </w:r>
      <w:r>
        <w:rPr>
          <w:szCs w:val="22"/>
        </w:rPr>
        <w:t xml:space="preserve"> per maand.</w:t>
      </w:r>
    </w:p>
    <w:p w14:paraId="4BF6F8A6" w14:textId="4AF097A1" w:rsidR="00345F0E" w:rsidRDefault="0051763D">
      <w:pPr>
        <w:pStyle w:val="Standard"/>
        <w:ind w:left="720" w:hanging="720"/>
        <w:rPr>
          <w:szCs w:val="22"/>
        </w:rPr>
      </w:pPr>
      <w:r>
        <w:rPr>
          <w:szCs w:val="22"/>
        </w:rPr>
        <w:t>4.</w:t>
      </w:r>
      <w:r>
        <w:rPr>
          <w:szCs w:val="22"/>
        </w:rPr>
        <w:tab/>
        <w:t xml:space="preserve">Het bedrag aan fooien dat boven het </w:t>
      </w:r>
      <w:r w:rsidR="00DD57BA">
        <w:rPr>
          <w:szCs w:val="22"/>
        </w:rPr>
        <w:t>CAO</w:t>
      </w:r>
      <w:r>
        <w:rPr>
          <w:szCs w:val="22"/>
        </w:rPr>
        <w:t>-loon uitkomt</w:t>
      </w:r>
      <w:r w:rsidR="00AC0EF9">
        <w:rPr>
          <w:szCs w:val="22"/>
        </w:rPr>
        <w:t>,</w:t>
      </w:r>
      <w:r>
        <w:rPr>
          <w:szCs w:val="22"/>
        </w:rPr>
        <w:t xml:space="preserve"> is in dit geval </w:t>
      </w:r>
      <w:r w:rsidR="00025911">
        <w:rPr>
          <w:szCs w:val="22"/>
        </w:rPr>
        <w:t xml:space="preserve">(brutoloon </w:t>
      </w:r>
      <w:r>
        <w:rPr>
          <w:szCs w:val="22"/>
        </w:rPr>
        <w:t>€ </w:t>
      </w:r>
      <w:r w:rsidR="00025911">
        <w:rPr>
          <w:szCs w:val="22"/>
        </w:rPr>
        <w:t>6</w:t>
      </w:r>
      <w:r>
        <w:rPr>
          <w:szCs w:val="22"/>
        </w:rPr>
        <w:t xml:space="preserve">20 </w:t>
      </w:r>
      <w:r w:rsidR="00025911">
        <w:rPr>
          <w:szCs w:val="22"/>
        </w:rPr>
        <w:t>+ €</w:t>
      </w:r>
      <w:r w:rsidR="00DB2145">
        <w:rPr>
          <w:szCs w:val="22"/>
        </w:rPr>
        <w:t> </w:t>
      </w:r>
      <w:r w:rsidR="00025911">
        <w:rPr>
          <w:szCs w:val="22"/>
        </w:rPr>
        <w:t xml:space="preserve">200 fooien =)  € 820 </w:t>
      </w:r>
      <w:r w:rsidR="00274232">
        <w:rPr>
          <w:szCs w:val="22"/>
        </w:rPr>
        <w:t>–/–</w:t>
      </w:r>
      <w:r>
        <w:rPr>
          <w:szCs w:val="22"/>
        </w:rPr>
        <w:t xml:space="preserve"> € </w:t>
      </w:r>
      <w:r w:rsidR="008F65FF">
        <w:rPr>
          <w:szCs w:val="22"/>
        </w:rPr>
        <w:t>6</w:t>
      </w:r>
      <w:r>
        <w:rPr>
          <w:szCs w:val="22"/>
        </w:rPr>
        <w:t xml:space="preserve">68 </w:t>
      </w:r>
      <w:r w:rsidR="00025911">
        <w:rPr>
          <w:szCs w:val="22"/>
        </w:rPr>
        <w:t>= € 152 per maand</w:t>
      </w:r>
      <w:r w:rsidR="00117048">
        <w:rPr>
          <w:szCs w:val="22"/>
        </w:rPr>
        <w:t xml:space="preserve"> gemiddeld</w:t>
      </w:r>
      <w:r>
        <w:rPr>
          <w:szCs w:val="22"/>
        </w:rPr>
        <w:t>. In zijn aangifte inkomstenbelasting moet hij een bedrag van 12 x € 152 = € 1.824 aan ontvangen fooien opnemen.</w:t>
      </w:r>
    </w:p>
    <w:p w14:paraId="5CADE1CD" w14:textId="537C7839" w:rsidR="00345F0E" w:rsidRDefault="0051763D">
      <w:pPr>
        <w:pStyle w:val="Standard"/>
        <w:ind w:left="720" w:hanging="720"/>
        <w:rPr>
          <w:szCs w:val="22"/>
        </w:rPr>
      </w:pPr>
      <w:r>
        <w:rPr>
          <w:szCs w:val="22"/>
        </w:rPr>
        <w:t>5.</w:t>
      </w:r>
      <w:r>
        <w:rPr>
          <w:szCs w:val="22"/>
        </w:rPr>
        <w:tab/>
        <w:t>Nee. Hoewel Mario werkt in een gezagsverhouding, wordt deze niet als werknemer beschouwd omdat de werkzaamheden worden verricht voor een sportvereniging. De hoogte van de beloning impliceert ook dat de werkzaamheden niet bij wijze van beroep worden verricht. De vergoeding blijft beneden de grens van € 5,</w:t>
      </w:r>
      <w:r w:rsidR="00893AC2">
        <w:rPr>
          <w:szCs w:val="22"/>
        </w:rPr>
        <w:t>5</w:t>
      </w:r>
      <w:r>
        <w:rPr>
          <w:szCs w:val="22"/>
        </w:rPr>
        <w:t>0 per uur, € </w:t>
      </w:r>
      <w:r w:rsidR="00893AC2">
        <w:rPr>
          <w:szCs w:val="22"/>
        </w:rPr>
        <w:t>21</w:t>
      </w:r>
      <w:r w:rsidR="00C647B9">
        <w:rPr>
          <w:szCs w:val="22"/>
        </w:rPr>
        <w:t>0</w:t>
      </w:r>
      <w:r>
        <w:rPr>
          <w:szCs w:val="22"/>
        </w:rPr>
        <w:t xml:space="preserve"> per maand en € </w:t>
      </w:r>
      <w:r w:rsidR="00893AC2">
        <w:rPr>
          <w:szCs w:val="22"/>
        </w:rPr>
        <w:t>2.100</w:t>
      </w:r>
      <w:r>
        <w:rPr>
          <w:szCs w:val="22"/>
        </w:rPr>
        <w:t xml:space="preserve"> op jaarbasis. Hiermee voldoet Mario aan de voorwaarden </w:t>
      </w:r>
      <w:r w:rsidR="00E86EC1">
        <w:rPr>
          <w:szCs w:val="22"/>
        </w:rPr>
        <w:t>van</w:t>
      </w:r>
      <w:r>
        <w:rPr>
          <w:szCs w:val="22"/>
        </w:rPr>
        <w:t xml:space="preserve"> de vrijwilligersregeling, zodat inhouding van loonheffing op de beloning van Mario door de voetbalvereniging achterwege kan blijven.</w:t>
      </w:r>
    </w:p>
    <w:p w14:paraId="15BC6C16" w14:textId="1B0DF622" w:rsidR="00345F0E" w:rsidRDefault="0051763D">
      <w:pPr>
        <w:pStyle w:val="Standard"/>
        <w:ind w:left="720" w:hanging="720"/>
        <w:rPr>
          <w:szCs w:val="22"/>
        </w:rPr>
      </w:pPr>
      <w:r>
        <w:rPr>
          <w:szCs w:val="22"/>
        </w:rPr>
        <w:t xml:space="preserve">6. </w:t>
      </w:r>
      <w:r>
        <w:rPr>
          <w:szCs w:val="22"/>
        </w:rPr>
        <w:tab/>
        <w:t>Grondslag voor de loonbelasting en premie volksverzekeringen: € 2.</w:t>
      </w:r>
      <w:r w:rsidR="00A26426">
        <w:rPr>
          <w:szCs w:val="22"/>
        </w:rPr>
        <w:t>8</w:t>
      </w:r>
      <w:r>
        <w:rPr>
          <w:szCs w:val="22"/>
        </w:rPr>
        <w:t xml:space="preserve">50 + € 70 </w:t>
      </w:r>
      <w:r w:rsidR="00274232">
        <w:rPr>
          <w:szCs w:val="22"/>
        </w:rPr>
        <w:t>–/–</w:t>
      </w:r>
      <w:r>
        <w:rPr>
          <w:szCs w:val="22"/>
        </w:rPr>
        <w:t xml:space="preserve"> € 125 </w:t>
      </w:r>
      <w:r w:rsidR="00274232">
        <w:rPr>
          <w:szCs w:val="22"/>
        </w:rPr>
        <w:t>–/–</w:t>
      </w:r>
      <w:r>
        <w:rPr>
          <w:szCs w:val="22"/>
        </w:rPr>
        <w:t xml:space="preserve"> € 100 = € 2.</w:t>
      </w:r>
      <w:r w:rsidR="00BC14DD">
        <w:rPr>
          <w:szCs w:val="22"/>
        </w:rPr>
        <w:t>69</w:t>
      </w:r>
      <w:r>
        <w:rPr>
          <w:szCs w:val="22"/>
        </w:rPr>
        <w:t>5.</w:t>
      </w:r>
    </w:p>
    <w:p w14:paraId="788B5012" w14:textId="6412233A" w:rsidR="00345F0E" w:rsidRDefault="0051763D">
      <w:pPr>
        <w:pStyle w:val="Standard"/>
        <w:rPr>
          <w:szCs w:val="22"/>
        </w:rPr>
      </w:pPr>
      <w:r>
        <w:rPr>
          <w:szCs w:val="22"/>
        </w:rPr>
        <w:t xml:space="preserve">7. </w:t>
      </w:r>
      <w:r>
        <w:rPr>
          <w:szCs w:val="22"/>
        </w:rPr>
        <w:tab/>
        <w:t>Uit te betalen loon: € 2.</w:t>
      </w:r>
      <w:r w:rsidR="00BC14DD">
        <w:rPr>
          <w:szCs w:val="22"/>
        </w:rPr>
        <w:t>8</w:t>
      </w:r>
      <w:r w:rsidR="004B1447">
        <w:rPr>
          <w:szCs w:val="22"/>
        </w:rPr>
        <w:t xml:space="preserve">50 </w:t>
      </w:r>
      <w:r w:rsidR="00274232">
        <w:rPr>
          <w:szCs w:val="22"/>
        </w:rPr>
        <w:t>–/–</w:t>
      </w:r>
      <w:r w:rsidR="004B1447">
        <w:rPr>
          <w:szCs w:val="22"/>
        </w:rPr>
        <w:t xml:space="preserve"> € 125 </w:t>
      </w:r>
      <w:r w:rsidR="00274232">
        <w:rPr>
          <w:szCs w:val="22"/>
        </w:rPr>
        <w:t>–/–</w:t>
      </w:r>
      <w:r w:rsidR="004B1447">
        <w:rPr>
          <w:szCs w:val="22"/>
        </w:rPr>
        <w:t xml:space="preserve"> € 100 </w:t>
      </w:r>
      <w:r w:rsidR="00274232">
        <w:rPr>
          <w:szCs w:val="22"/>
        </w:rPr>
        <w:t>–/–</w:t>
      </w:r>
      <w:r w:rsidR="004B1447">
        <w:rPr>
          <w:szCs w:val="22"/>
        </w:rPr>
        <w:t xml:space="preserve"> € 3</w:t>
      </w:r>
      <w:r w:rsidR="008F5069">
        <w:rPr>
          <w:szCs w:val="22"/>
        </w:rPr>
        <w:t>10</w:t>
      </w:r>
      <w:r>
        <w:rPr>
          <w:szCs w:val="22"/>
        </w:rPr>
        <w:t xml:space="preserve"> = € </w:t>
      </w:r>
      <w:r w:rsidR="003B27DC">
        <w:rPr>
          <w:szCs w:val="22"/>
        </w:rPr>
        <w:t>2.315</w:t>
      </w:r>
      <w:r>
        <w:rPr>
          <w:szCs w:val="22"/>
        </w:rPr>
        <w:t>.</w:t>
      </w:r>
    </w:p>
    <w:p w14:paraId="138BB8B4" w14:textId="77777777" w:rsidR="00345F0E" w:rsidRDefault="00345F0E">
      <w:pPr>
        <w:pStyle w:val="Tekstzonderopmaak"/>
        <w:ind w:left="708" w:hanging="708"/>
        <w:rPr>
          <w:rFonts w:ascii="Times New Roman" w:hAnsi="Times New Roman"/>
          <w:sz w:val="22"/>
          <w:szCs w:val="22"/>
        </w:rPr>
      </w:pPr>
    </w:p>
    <w:p w14:paraId="72399619" w14:textId="77777777" w:rsidR="00345F0E" w:rsidRDefault="00345F0E">
      <w:pPr>
        <w:pStyle w:val="Tekstzonderopmaak"/>
        <w:ind w:left="708" w:hanging="708"/>
        <w:rPr>
          <w:rFonts w:ascii="Times New Roman" w:hAnsi="Times New Roman"/>
          <w:sz w:val="22"/>
          <w:szCs w:val="22"/>
        </w:rPr>
      </w:pPr>
    </w:p>
    <w:p w14:paraId="26402C9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6.15</w:t>
      </w:r>
    </w:p>
    <w:p w14:paraId="06FAE809" w14:textId="1B6F10F9" w:rsidR="00345F0E" w:rsidRDefault="0051763D">
      <w:pPr>
        <w:pStyle w:val="Standard"/>
        <w:ind w:left="720" w:hanging="720"/>
        <w:rPr>
          <w:rFonts w:eastAsia="Calibri"/>
          <w:szCs w:val="22"/>
        </w:rPr>
      </w:pPr>
      <w:r>
        <w:rPr>
          <w:rFonts w:eastAsia="Calibri"/>
          <w:szCs w:val="22"/>
        </w:rPr>
        <w:t xml:space="preserve">1. </w:t>
      </w:r>
      <w:r>
        <w:rPr>
          <w:rFonts w:eastAsia="Calibri"/>
          <w:szCs w:val="22"/>
        </w:rPr>
        <w:tab/>
        <w:t xml:space="preserve">Er is geen sprake van een belast loonvoordeel. Art. 11 lid 1 letter f </w:t>
      </w:r>
      <w:r w:rsidR="00AC0EF9">
        <w:rPr>
          <w:rFonts w:eastAsia="Calibri"/>
          <w:szCs w:val="22"/>
        </w:rPr>
        <w:t>Wet LB</w:t>
      </w:r>
      <w:r>
        <w:rPr>
          <w:rFonts w:eastAsia="Calibri"/>
          <w:szCs w:val="22"/>
        </w:rPr>
        <w:t>: vrijgestelde aanspraak.</w:t>
      </w:r>
    </w:p>
    <w:p w14:paraId="62A45292" w14:textId="1EBFDA1C" w:rsidR="00345F0E" w:rsidRDefault="0051763D">
      <w:pPr>
        <w:pStyle w:val="Standard"/>
        <w:ind w:left="720" w:hanging="720"/>
        <w:rPr>
          <w:rFonts w:eastAsia="Calibri"/>
          <w:szCs w:val="22"/>
        </w:rPr>
      </w:pPr>
      <w:r>
        <w:rPr>
          <w:rFonts w:eastAsia="Calibri"/>
          <w:szCs w:val="22"/>
        </w:rPr>
        <w:t xml:space="preserve">2. </w:t>
      </w:r>
      <w:r>
        <w:rPr>
          <w:rFonts w:eastAsia="Calibri"/>
          <w:szCs w:val="22"/>
        </w:rPr>
        <w:tab/>
      </w:r>
      <w:r w:rsidR="004B1447">
        <w:rPr>
          <w:rFonts w:eastAsia="Calibri"/>
          <w:szCs w:val="22"/>
        </w:rPr>
        <w:t xml:space="preserve">Nee. </w:t>
      </w:r>
      <w:r>
        <w:rPr>
          <w:rFonts w:eastAsia="Calibri"/>
          <w:szCs w:val="22"/>
        </w:rPr>
        <w:t>Er is geen belast loonvoordeel. Het voordeel wordt niet verstrekt door de werkgever. Het vloeit niet voort uit de dienstbetrekking, maar uit de collectiviteit. Dit kan ook door andere collectieven worden gerealiseerd.</w:t>
      </w:r>
    </w:p>
    <w:p w14:paraId="550098CF" w14:textId="77777777" w:rsidR="00345F0E" w:rsidRDefault="0051763D">
      <w:pPr>
        <w:pStyle w:val="Standard"/>
        <w:ind w:left="720" w:hanging="720"/>
        <w:rPr>
          <w:rFonts w:eastAsia="Calibri"/>
          <w:szCs w:val="22"/>
        </w:rPr>
      </w:pPr>
      <w:r>
        <w:rPr>
          <w:rFonts w:eastAsia="Calibri"/>
          <w:szCs w:val="22"/>
        </w:rPr>
        <w:t xml:space="preserve">3. </w:t>
      </w:r>
      <w:r>
        <w:rPr>
          <w:rFonts w:eastAsia="Calibri"/>
          <w:szCs w:val="22"/>
        </w:rPr>
        <w:tab/>
        <w:t>Er is sprake van een voordeel uit dienstbetrekking. Het voordeel is dusdanig met de dienstbetrekking verbonden dat het als daaruit genoten moet worden beschouwd. Aangegeven wordt namelijk dat Marleen zich bijzonder heeft ingespannen voor deze klant.</w:t>
      </w:r>
    </w:p>
    <w:p w14:paraId="12F31B03" w14:textId="0EEAF308" w:rsidR="00345F0E" w:rsidRDefault="0051763D">
      <w:pPr>
        <w:pStyle w:val="Lijstalinea"/>
        <w:rPr>
          <w:rFonts w:eastAsia="Calibri"/>
          <w:szCs w:val="22"/>
        </w:rPr>
      </w:pPr>
      <w:r>
        <w:rPr>
          <w:rFonts w:eastAsia="Calibri"/>
          <w:szCs w:val="22"/>
        </w:rPr>
        <w:t>Er hoeven echter geen loonheffingen te worden ingehouden en afgedragen. Er is sprake van loon van een derde. Dit behoort alleen tot het loon als hiermee in de arbeidsovereenkomst rekening is gehouden of als er sprake is van fooien (art. 3.6 Uitv.reg. LB). Dat is hier niet het geval. Marleen moet de waarde zelf verantwoorden in haar aangifte inkomstenbelasting.</w:t>
      </w:r>
    </w:p>
    <w:p w14:paraId="28CAFD0A" w14:textId="01DEA5C1" w:rsidR="00DF0E25" w:rsidRPr="00CE25F0" w:rsidRDefault="0051763D">
      <w:pPr>
        <w:pStyle w:val="Lijstalinea"/>
        <w:ind w:hanging="360"/>
        <w:rPr>
          <w:rFonts w:eastAsia="Calibri"/>
          <w:szCs w:val="22"/>
          <w:u w:val="single"/>
        </w:rPr>
      </w:pPr>
      <w:r>
        <w:rPr>
          <w:rFonts w:eastAsia="Calibri"/>
          <w:szCs w:val="22"/>
        </w:rPr>
        <w:tab/>
      </w:r>
      <w:r w:rsidR="00DF0E25" w:rsidRPr="00CE25F0">
        <w:rPr>
          <w:rFonts w:eastAsia="Calibri"/>
          <w:szCs w:val="22"/>
          <w:u w:val="single"/>
        </w:rPr>
        <w:t>Aanvullende info:</w:t>
      </w:r>
    </w:p>
    <w:p w14:paraId="13600574" w14:textId="0230E4ED" w:rsidR="00345F0E" w:rsidRDefault="0051763D" w:rsidP="00CE25F0">
      <w:pPr>
        <w:pStyle w:val="Lijstalinea"/>
        <w:rPr>
          <w:rFonts w:eastAsia="Calibri"/>
          <w:szCs w:val="22"/>
        </w:rPr>
      </w:pPr>
      <w:r>
        <w:rPr>
          <w:rFonts w:eastAsia="Calibri"/>
          <w:szCs w:val="22"/>
        </w:rPr>
        <w:t xml:space="preserve">Een andere benadering is de volgende. De werkgever kan stellen dat het voordeel eigenlijk aan hem toekomt, maar dat hij dit bewust aan Marleen laat. In dat geval is er wel sprake van </w:t>
      </w:r>
      <w:r w:rsidR="00095B08">
        <w:rPr>
          <w:rFonts w:eastAsia="Calibri"/>
          <w:szCs w:val="22"/>
        </w:rPr>
        <w:t xml:space="preserve">een voordeel uit dienstbetrekking waarop </w:t>
      </w:r>
      <w:r>
        <w:rPr>
          <w:rFonts w:eastAsia="Calibri"/>
          <w:szCs w:val="22"/>
        </w:rPr>
        <w:t>loonheffingen</w:t>
      </w:r>
      <w:r w:rsidR="00095B08">
        <w:rPr>
          <w:rFonts w:eastAsia="Calibri"/>
          <w:szCs w:val="22"/>
        </w:rPr>
        <w:t xml:space="preserve"> moeten worden ingehouden en afgedragen</w:t>
      </w:r>
      <w:r>
        <w:rPr>
          <w:rFonts w:eastAsia="Calibri"/>
          <w:szCs w:val="22"/>
        </w:rPr>
        <w:t>.</w:t>
      </w:r>
    </w:p>
    <w:p w14:paraId="65BDF1EE" w14:textId="77777777" w:rsidR="00345F0E" w:rsidRDefault="0051763D">
      <w:pPr>
        <w:pStyle w:val="Lijstalinea"/>
        <w:ind w:left="360"/>
        <w:rPr>
          <w:rFonts w:eastAsia="Calibri"/>
          <w:szCs w:val="22"/>
        </w:rPr>
      </w:pPr>
      <w:r>
        <w:rPr>
          <w:rFonts w:eastAsia="Calibri"/>
          <w:szCs w:val="22"/>
        </w:rPr>
        <w:tab/>
        <w:t>Vermelding van één van beide uitwerkingen is voldoende.</w:t>
      </w:r>
    </w:p>
    <w:p w14:paraId="42F7198B" w14:textId="79230F26" w:rsidR="00345F0E" w:rsidRDefault="0051763D">
      <w:pPr>
        <w:pStyle w:val="Standard"/>
        <w:ind w:left="720" w:hanging="720"/>
        <w:rPr>
          <w:szCs w:val="22"/>
        </w:rPr>
      </w:pPr>
      <w:r>
        <w:rPr>
          <w:szCs w:val="22"/>
        </w:rPr>
        <w:t>4.</w:t>
      </w:r>
      <w:r>
        <w:rPr>
          <w:szCs w:val="22"/>
        </w:rPr>
        <w:tab/>
        <w:t xml:space="preserve">Nee. De pensioenpremie behoort niet tot het belastbaar loon. De aanspraak is vrijgesteld en de latere pensioenuitkering is belast. Het betreft de omkeerregel. Zie art. 11 lid 1 letter c </w:t>
      </w:r>
      <w:r w:rsidR="00AC0EF9">
        <w:rPr>
          <w:szCs w:val="22"/>
        </w:rPr>
        <w:t>Wet LB</w:t>
      </w:r>
      <w:r>
        <w:rPr>
          <w:szCs w:val="22"/>
        </w:rPr>
        <w:t>.</w:t>
      </w:r>
    </w:p>
    <w:p w14:paraId="1C9BBA6C" w14:textId="77777777" w:rsidR="00345F0E" w:rsidRDefault="00345F0E">
      <w:pPr>
        <w:pStyle w:val="Tekstzonderopmaak"/>
        <w:ind w:left="708" w:hanging="708"/>
        <w:rPr>
          <w:rFonts w:ascii="Times New Roman" w:hAnsi="Times New Roman"/>
          <w:sz w:val="22"/>
          <w:szCs w:val="22"/>
        </w:rPr>
      </w:pPr>
    </w:p>
    <w:p w14:paraId="1D4B7B4E" w14:textId="77777777" w:rsidR="00345F0E" w:rsidRDefault="00345F0E">
      <w:pPr>
        <w:pStyle w:val="Tekstzonderopmaak"/>
        <w:ind w:left="708" w:hanging="708"/>
        <w:rPr>
          <w:rFonts w:ascii="Times New Roman" w:hAnsi="Times New Roman"/>
          <w:sz w:val="22"/>
          <w:szCs w:val="22"/>
        </w:rPr>
      </w:pPr>
    </w:p>
    <w:p w14:paraId="73C6306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6.16</w:t>
      </w:r>
    </w:p>
    <w:p w14:paraId="153BF427" w14:textId="77777777" w:rsidR="00345F0E" w:rsidRDefault="0051763D">
      <w:pPr>
        <w:pStyle w:val="Standard"/>
        <w:rPr>
          <w:rFonts w:cs="Arial"/>
        </w:rPr>
      </w:pPr>
      <w:r>
        <w:rPr>
          <w:rFonts w:cs="Arial"/>
        </w:rPr>
        <w:t xml:space="preserve">1. </w:t>
      </w:r>
      <w:r>
        <w:rPr>
          <w:rFonts w:cs="Arial"/>
        </w:rPr>
        <w:tab/>
        <w:t>Uitzonderingen op het uniform loonbegrip zijn blijkens art. 16 lid 2 Wfsv:</w:t>
      </w:r>
    </w:p>
    <w:p w14:paraId="38124513" w14:textId="77777777" w:rsidR="00345F0E" w:rsidRDefault="0051763D">
      <w:pPr>
        <w:pStyle w:val="Lijstalinea"/>
        <w:numPr>
          <w:ilvl w:val="0"/>
          <w:numId w:val="26"/>
        </w:numPr>
        <w:rPr>
          <w:rFonts w:cs="Arial"/>
        </w:rPr>
      </w:pPr>
      <w:r>
        <w:rPr>
          <w:rFonts w:cs="Arial"/>
        </w:rPr>
        <w:t>loon uit vroegere dienstbetrekking;</w:t>
      </w:r>
    </w:p>
    <w:p w14:paraId="2FF0B9A1" w14:textId="51091B6A" w:rsidR="00345F0E" w:rsidRDefault="0051763D">
      <w:pPr>
        <w:pStyle w:val="Lijstalinea"/>
        <w:numPr>
          <w:ilvl w:val="0"/>
          <w:numId w:val="21"/>
        </w:numPr>
        <w:rPr>
          <w:rFonts w:cs="Arial"/>
        </w:rPr>
      </w:pPr>
      <w:r>
        <w:rPr>
          <w:rFonts w:cs="Arial"/>
        </w:rPr>
        <w:t xml:space="preserve">eindheffingsbestanddelen als bedoeld in art. 31 lid 1 letter b tot en met h </w:t>
      </w:r>
      <w:r w:rsidR="00AC0EF9">
        <w:rPr>
          <w:rFonts w:cs="Arial"/>
        </w:rPr>
        <w:t>Wet LB</w:t>
      </w:r>
      <w:r>
        <w:rPr>
          <w:rFonts w:cs="Arial"/>
        </w:rPr>
        <w:t>.</w:t>
      </w:r>
    </w:p>
    <w:p w14:paraId="410E1328" w14:textId="77777777" w:rsidR="00345F0E" w:rsidRDefault="0051763D">
      <w:pPr>
        <w:pStyle w:val="Standard"/>
        <w:ind w:left="720" w:hanging="720"/>
        <w:rPr>
          <w:rFonts w:cs="Arial"/>
        </w:rPr>
      </w:pPr>
      <w:r>
        <w:rPr>
          <w:rFonts w:cs="Arial"/>
        </w:rPr>
        <w:t xml:space="preserve">2. </w:t>
      </w:r>
      <w:r>
        <w:rPr>
          <w:rFonts w:cs="Arial"/>
        </w:rPr>
        <w:tab/>
        <w:t>Een aanspraak is een door de werknemer afdwingbaar recht op voorzieningen naast de normale beloning in geld, gebaseerd op een door de werkgever getroffen voorziening. De aanspraak wordt meestal ondergebracht in een fonds of bij een verzekeringsmaatschappij. Een voorbeeld is een aanspraak op een pensioenuitkering.</w:t>
      </w:r>
    </w:p>
    <w:p w14:paraId="5401ABD0" w14:textId="656DA006" w:rsidR="00345F0E" w:rsidRDefault="0051763D">
      <w:pPr>
        <w:pStyle w:val="Standard"/>
        <w:ind w:left="720" w:hanging="720"/>
        <w:rPr>
          <w:rFonts w:cs="Arial"/>
        </w:rPr>
      </w:pPr>
      <w:r>
        <w:rPr>
          <w:rFonts w:cs="Arial"/>
        </w:rPr>
        <w:t xml:space="preserve">3. </w:t>
      </w:r>
      <w:r>
        <w:rPr>
          <w:rFonts w:cs="Arial"/>
        </w:rPr>
        <w:tab/>
        <w:t xml:space="preserve">Op basis van de hoofdregel is een aanspraak belast en is de uitkering later vrijgesteld. Maar veelal is de omkeerregel van toepassing. Die luidt dat de aanspraak vrijgesteld is en de latere uitkeringen belast zullen zijn. De omkeerregel is vastgelegd in art. 11 </w:t>
      </w:r>
      <w:r w:rsidR="00AC0EF9">
        <w:rPr>
          <w:rFonts w:cs="Arial"/>
        </w:rPr>
        <w:t>Wet LB</w:t>
      </w:r>
      <w:r>
        <w:rPr>
          <w:rFonts w:cs="Arial"/>
        </w:rPr>
        <w:t>.</w:t>
      </w:r>
    </w:p>
    <w:p w14:paraId="5F2932F0" w14:textId="23B686BD" w:rsidR="00345F0E" w:rsidRDefault="0051763D">
      <w:pPr>
        <w:pStyle w:val="Standard"/>
        <w:ind w:left="720" w:hanging="720"/>
        <w:rPr>
          <w:rFonts w:cs="Arial"/>
        </w:rPr>
      </w:pPr>
      <w:r>
        <w:rPr>
          <w:rFonts w:cs="Arial"/>
        </w:rPr>
        <w:lastRenderedPageBreak/>
        <w:t xml:space="preserve">4. </w:t>
      </w:r>
      <w:r>
        <w:rPr>
          <w:rFonts w:cs="Arial"/>
        </w:rPr>
        <w:tab/>
        <w:t xml:space="preserve">Nettobetaling: </w:t>
      </w:r>
      <w:r w:rsidR="00E12842">
        <w:rPr>
          <w:rFonts w:cs="Arial"/>
        </w:rPr>
        <w:t>b</w:t>
      </w:r>
      <w:r>
        <w:rPr>
          <w:rFonts w:cs="Arial"/>
        </w:rPr>
        <w:t xml:space="preserve">rutoloon € 3.000 + </w:t>
      </w:r>
      <w:r w:rsidR="00E12842">
        <w:rPr>
          <w:rFonts w:cs="Arial"/>
        </w:rPr>
        <w:t>r</w:t>
      </w:r>
      <w:r>
        <w:rPr>
          <w:rFonts w:cs="Arial"/>
        </w:rPr>
        <w:t xml:space="preserve">eiskostenvergoeding € 100 </w:t>
      </w:r>
      <w:r w:rsidR="00274232">
        <w:rPr>
          <w:rFonts w:cs="Arial"/>
        </w:rPr>
        <w:t>–/–</w:t>
      </w:r>
      <w:r>
        <w:rPr>
          <w:rFonts w:cs="Arial"/>
        </w:rPr>
        <w:t xml:space="preserve"> </w:t>
      </w:r>
      <w:r w:rsidR="00E12842">
        <w:rPr>
          <w:rFonts w:cs="Arial"/>
        </w:rPr>
        <w:t>w</w:t>
      </w:r>
      <w:r>
        <w:rPr>
          <w:rFonts w:cs="Arial"/>
        </w:rPr>
        <w:t xml:space="preserve">erknemersdeel pensioenpremie € 200 </w:t>
      </w:r>
      <w:r w:rsidR="00274232">
        <w:rPr>
          <w:rFonts w:cs="Arial"/>
        </w:rPr>
        <w:t>–/–</w:t>
      </w:r>
      <w:r>
        <w:rPr>
          <w:rFonts w:cs="Arial"/>
        </w:rPr>
        <w:t xml:space="preserve"> </w:t>
      </w:r>
      <w:r w:rsidR="00E12842">
        <w:rPr>
          <w:rFonts w:cs="Arial"/>
        </w:rPr>
        <w:t>l</w:t>
      </w:r>
      <w:r>
        <w:rPr>
          <w:rFonts w:cs="Arial"/>
        </w:rPr>
        <w:t>oonbelasting en</w:t>
      </w:r>
      <w:r w:rsidR="004B1447">
        <w:rPr>
          <w:rFonts w:cs="Arial"/>
        </w:rPr>
        <w:t xml:space="preserve"> premie volksverzekeringen € </w:t>
      </w:r>
      <w:r w:rsidR="00CE5E91">
        <w:rPr>
          <w:rFonts w:cs="Arial"/>
        </w:rPr>
        <w:t>355</w:t>
      </w:r>
      <w:r>
        <w:rPr>
          <w:rFonts w:cs="Arial"/>
        </w:rPr>
        <w:t xml:space="preserve"> = € 2.</w:t>
      </w:r>
      <w:r w:rsidR="00851809">
        <w:rPr>
          <w:rFonts w:cs="Arial"/>
        </w:rPr>
        <w:t>5</w:t>
      </w:r>
      <w:r w:rsidR="004C4CCB">
        <w:rPr>
          <w:rFonts w:cs="Arial"/>
        </w:rPr>
        <w:t>45</w:t>
      </w:r>
      <w:r>
        <w:rPr>
          <w:rFonts w:cs="Arial"/>
        </w:rPr>
        <w:t>.</w:t>
      </w:r>
    </w:p>
    <w:p w14:paraId="4A93FC00" w14:textId="7AC105A4" w:rsidR="00345F0E" w:rsidRDefault="0051763D">
      <w:pPr>
        <w:pStyle w:val="Standard"/>
        <w:ind w:left="720" w:hanging="720"/>
        <w:rPr>
          <w:rFonts w:cs="Arial"/>
        </w:rPr>
      </w:pPr>
      <w:r>
        <w:rPr>
          <w:rFonts w:cs="Arial"/>
        </w:rPr>
        <w:t xml:space="preserve">5. </w:t>
      </w:r>
      <w:r>
        <w:rPr>
          <w:rFonts w:cs="Arial"/>
        </w:rPr>
        <w:tab/>
        <w:t xml:space="preserve">Loonkosten: </w:t>
      </w:r>
      <w:r w:rsidR="00E12842">
        <w:rPr>
          <w:rFonts w:cs="Arial"/>
        </w:rPr>
        <w:t>b</w:t>
      </w:r>
      <w:r>
        <w:rPr>
          <w:rFonts w:cs="Arial"/>
        </w:rPr>
        <w:t xml:space="preserve">rutoloon € 3.000 + </w:t>
      </w:r>
      <w:r w:rsidR="00E12842">
        <w:rPr>
          <w:rFonts w:cs="Arial"/>
        </w:rPr>
        <w:t>v</w:t>
      </w:r>
      <w:r>
        <w:rPr>
          <w:rFonts w:cs="Arial"/>
        </w:rPr>
        <w:t xml:space="preserve">akantiebijslag € 240 + </w:t>
      </w:r>
      <w:r w:rsidR="00E12842">
        <w:rPr>
          <w:rFonts w:cs="Arial"/>
        </w:rPr>
        <w:t>r</w:t>
      </w:r>
      <w:r>
        <w:rPr>
          <w:rFonts w:cs="Arial"/>
        </w:rPr>
        <w:t xml:space="preserve">eiskostenvergoeding € 100 + </w:t>
      </w:r>
      <w:r w:rsidR="00E12842">
        <w:rPr>
          <w:rFonts w:cs="Arial"/>
        </w:rPr>
        <w:t>w</w:t>
      </w:r>
      <w:r>
        <w:rPr>
          <w:rFonts w:cs="Arial"/>
        </w:rPr>
        <w:t xml:space="preserve">erkgeversdeel pensioenpremie € 200 + </w:t>
      </w:r>
      <w:r w:rsidR="00E12842">
        <w:rPr>
          <w:rFonts w:cs="Arial"/>
        </w:rPr>
        <w:t>p</w:t>
      </w:r>
      <w:r>
        <w:rPr>
          <w:rFonts w:cs="Arial"/>
        </w:rPr>
        <w:t xml:space="preserve">remie werknemersverzekeringen € 500 + </w:t>
      </w:r>
      <w:r w:rsidR="00E12842">
        <w:rPr>
          <w:rFonts w:cs="Arial"/>
        </w:rPr>
        <w:t>i</w:t>
      </w:r>
      <w:r>
        <w:rPr>
          <w:rFonts w:cs="Arial"/>
        </w:rPr>
        <w:t>nkomensafhankelijke bijdrage Zvw € 1</w:t>
      </w:r>
      <w:r w:rsidR="004B1447">
        <w:rPr>
          <w:rFonts w:cs="Arial"/>
        </w:rPr>
        <w:t>89</w:t>
      </w:r>
      <w:r>
        <w:rPr>
          <w:rFonts w:cs="Arial"/>
        </w:rPr>
        <w:t xml:space="preserve"> = € 4.2</w:t>
      </w:r>
      <w:r w:rsidR="004B1447">
        <w:rPr>
          <w:rFonts w:cs="Arial"/>
        </w:rPr>
        <w:t>29</w:t>
      </w:r>
      <w:r>
        <w:rPr>
          <w:rFonts w:cs="Arial"/>
        </w:rPr>
        <w:t>.</w:t>
      </w:r>
    </w:p>
    <w:p w14:paraId="2A376B89" w14:textId="77777777" w:rsidR="00345F0E" w:rsidRDefault="00345F0E">
      <w:pPr>
        <w:pStyle w:val="Tekstzonderopmaak"/>
        <w:ind w:left="708" w:hanging="708"/>
        <w:rPr>
          <w:rFonts w:ascii="Times New Roman" w:hAnsi="Times New Roman"/>
          <w:sz w:val="22"/>
          <w:szCs w:val="22"/>
        </w:rPr>
      </w:pPr>
    </w:p>
    <w:p w14:paraId="59448537" w14:textId="77777777" w:rsidR="005C7DD8" w:rsidRDefault="005C7DD8">
      <w:pPr>
        <w:pStyle w:val="Tekstzonderopmaak"/>
        <w:ind w:left="708" w:hanging="708"/>
        <w:rPr>
          <w:rFonts w:ascii="Times New Roman" w:hAnsi="Times New Roman"/>
          <w:sz w:val="22"/>
          <w:szCs w:val="22"/>
        </w:rPr>
      </w:pPr>
    </w:p>
    <w:p w14:paraId="2B2530F3" w14:textId="4ABED23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6.17</w:t>
      </w:r>
    </w:p>
    <w:p w14:paraId="4CD3AD5F" w14:textId="6290F4D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10 </w:t>
      </w:r>
      <w:r w:rsidR="00AC0EF9">
        <w:rPr>
          <w:rFonts w:ascii="Times New Roman" w:hAnsi="Times New Roman"/>
          <w:sz w:val="22"/>
          <w:szCs w:val="22"/>
        </w:rPr>
        <w:t>Wet LB</w:t>
      </w:r>
      <w:r>
        <w:rPr>
          <w:rFonts w:ascii="Times New Roman" w:hAnsi="Times New Roman"/>
          <w:sz w:val="22"/>
          <w:szCs w:val="22"/>
        </w:rPr>
        <w:t xml:space="preserve"> noemt het ruime loonbegrip</w:t>
      </w:r>
      <w:r w:rsidR="00DB2145">
        <w:rPr>
          <w:rFonts w:ascii="Times New Roman" w:hAnsi="Times New Roman"/>
          <w:sz w:val="22"/>
          <w:szCs w:val="22"/>
        </w:rPr>
        <w:t>,</w:t>
      </w:r>
      <w:r>
        <w:rPr>
          <w:rFonts w:ascii="Times New Roman" w:hAnsi="Times New Roman"/>
          <w:sz w:val="22"/>
          <w:szCs w:val="22"/>
        </w:rPr>
        <w:t xml:space="preserve"> dat ook terug te vinden is bij de sociale verzekeringen en de Zvw. Op grond hiervan behoort een vergoeding van de kosten van kinderopvang die de werkgever verstrekt, tot het loon voor alle loonheffingen.</w:t>
      </w:r>
    </w:p>
    <w:p w14:paraId="6FAF0035" w14:textId="28430571"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waarde van het privégebruik van een auto van de zaak behoort tot het loon voor alle heffingen. In art. 13bis </w:t>
      </w:r>
      <w:r w:rsidR="00AC0EF9">
        <w:rPr>
          <w:rFonts w:ascii="Times New Roman" w:hAnsi="Times New Roman"/>
          <w:sz w:val="22"/>
          <w:szCs w:val="22"/>
        </w:rPr>
        <w:t>Wet LB</w:t>
      </w:r>
      <w:r>
        <w:rPr>
          <w:rFonts w:ascii="Times New Roman" w:hAnsi="Times New Roman"/>
          <w:sz w:val="22"/>
          <w:szCs w:val="22"/>
        </w:rPr>
        <w:t xml:space="preserve"> wordt de bijtelling voor de loonbelasting geregeld. Art. 8 lid 2 Wfsv geeft aan dat het heffingsloon voor de volksverzekeringen gelijkgesteld wordt aan het belastbaar loon voor de loonbelasting (met uitzondering van de eindheffing LB). Art. 42 lid 1 Zvw regelt dat ook het bijdrageloon voor de Zvw vrijwel gelijk is aan het loon voor de loonbelasting. Het privégebruik van de dienstauto behoort niet tot de uitzonderingen voor de werknemersverzekeringen vanwege het gestelde in art. 16 lid 2 Wfsv. Dus een bijtelling voor het privégebruik van een dienstauto is loon voor alle loonheffingen.</w:t>
      </w:r>
    </w:p>
    <w:p w14:paraId="128D2281" w14:textId="258BB276" w:rsidR="00015601" w:rsidRPr="00CE25F0" w:rsidRDefault="0051763D">
      <w:pPr>
        <w:pStyle w:val="Tekstzonderopmaak"/>
        <w:ind w:left="708" w:hanging="708"/>
        <w:rPr>
          <w:rFonts w:ascii="Times New Roman" w:hAnsi="Times New Roman"/>
          <w:sz w:val="22"/>
          <w:szCs w:val="22"/>
          <w:u w:val="single"/>
        </w:rPr>
      </w:pPr>
      <w:r>
        <w:rPr>
          <w:rFonts w:ascii="Times New Roman" w:hAnsi="Times New Roman"/>
          <w:sz w:val="22"/>
          <w:szCs w:val="22"/>
        </w:rPr>
        <w:tab/>
      </w:r>
      <w:r w:rsidR="00CF0B0E" w:rsidRPr="00CE25F0">
        <w:rPr>
          <w:rFonts w:ascii="Times New Roman" w:hAnsi="Times New Roman"/>
          <w:sz w:val="22"/>
          <w:szCs w:val="22"/>
          <w:u w:val="single"/>
        </w:rPr>
        <w:t>Aanvullende info:</w:t>
      </w:r>
    </w:p>
    <w:p w14:paraId="27A7E445" w14:textId="35EE5058"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 xml:space="preserve">Het gebruik van een dienstauto is loon in natura. In dit geval heeft de wetgever gekozen voor een forfaitair percentage van de cataloguswaarde, te vinden in art. 13bis </w:t>
      </w:r>
      <w:r w:rsidR="00AC0EF9">
        <w:rPr>
          <w:rFonts w:ascii="Times New Roman" w:hAnsi="Times New Roman"/>
          <w:sz w:val="22"/>
          <w:szCs w:val="22"/>
        </w:rPr>
        <w:t>Wet LB</w:t>
      </w:r>
      <w:r>
        <w:rPr>
          <w:rFonts w:ascii="Times New Roman" w:hAnsi="Times New Roman"/>
          <w:sz w:val="22"/>
          <w:szCs w:val="22"/>
        </w:rPr>
        <w:t>. Als de auto een cataloguswaarde van € 30.000 heeft en onder de categorie 22% bijtelling valt, moet € 6.600 per jaar ofwel € 550 per maand bij de grondslag voor alle loonheffingen worden geteld.</w:t>
      </w:r>
    </w:p>
    <w:p w14:paraId="5E3542B7" w14:textId="77777777" w:rsidR="00182717" w:rsidRDefault="0051763D" w:rsidP="00CE25F0">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182717">
        <w:rPr>
          <w:rFonts w:ascii="Times New Roman" w:hAnsi="Times New Roman"/>
          <w:sz w:val="22"/>
          <w:szCs w:val="22"/>
        </w:rPr>
        <w:t>Het werkgeversdeel pensioenpremie van € 150 hoeft niet bij het loon te worden geteld.</w:t>
      </w:r>
    </w:p>
    <w:p w14:paraId="3C4D5F91" w14:textId="5AE61A4E" w:rsidR="00182717" w:rsidRDefault="00182717" w:rsidP="00CE25F0">
      <w:pPr>
        <w:pStyle w:val="Tekstzonderopmaak"/>
        <w:ind w:left="720"/>
        <w:rPr>
          <w:rFonts w:ascii="Times New Roman" w:hAnsi="Times New Roman"/>
          <w:sz w:val="22"/>
          <w:szCs w:val="22"/>
        </w:rPr>
      </w:pPr>
      <w:r>
        <w:rPr>
          <w:rFonts w:ascii="Times New Roman" w:hAnsi="Times New Roman"/>
          <w:sz w:val="22"/>
          <w:szCs w:val="22"/>
        </w:rPr>
        <w:t>Het mag van het loon worden afgetrokken voordat de loonheffingen worden berekend.</w:t>
      </w:r>
    </w:p>
    <w:p w14:paraId="7F580587" w14:textId="77777777" w:rsidR="00182717" w:rsidRDefault="00182717" w:rsidP="00CE25F0">
      <w:pPr>
        <w:pStyle w:val="Tekstzonderopmaak"/>
        <w:ind w:left="708"/>
        <w:rPr>
          <w:rFonts w:ascii="Times New Roman" w:hAnsi="Times New Roman"/>
          <w:sz w:val="22"/>
          <w:szCs w:val="22"/>
        </w:rPr>
      </w:pPr>
      <w:r>
        <w:rPr>
          <w:rFonts w:ascii="Times New Roman" w:hAnsi="Times New Roman"/>
          <w:sz w:val="22"/>
          <w:szCs w:val="22"/>
        </w:rPr>
        <w:t>De pensioenuitkering van € 1.500 is belast. Hierbij is afdracht van premies werknemers-verzekeringen echter niet aan de orde op grond van art. 16 lid 2 letter a Wfsv (loon uit vroegere dienstbetrekking). Pensioen dat na het bereiken van de AOW-leeftijd wordt uitgekeerd, is evenmin onderhevig aan AOW-premie. Voor de AOW bestaat dan immers geen verzekeringsplicht meer, gelet op art. 6 lid 1 AOW.</w:t>
      </w:r>
    </w:p>
    <w:p w14:paraId="6D78FEE9" w14:textId="4A57AC41" w:rsidR="00182717" w:rsidRPr="00CE25F0" w:rsidRDefault="00881D55">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6EECFE02" w14:textId="5D49A62D"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 xml:space="preserve">De betaalde pensioenpremie geeft het onvervreemdbaar recht op een pensioenuitkering in de toekomst. Dit recht is te beschouwen als een aanspraak in de zin van art. 10 lid 2 </w:t>
      </w:r>
      <w:r w:rsidR="00AC0EF9">
        <w:rPr>
          <w:rFonts w:ascii="Times New Roman" w:hAnsi="Times New Roman"/>
          <w:sz w:val="22"/>
          <w:szCs w:val="22"/>
        </w:rPr>
        <w:t>Wet LB</w:t>
      </w:r>
      <w:r>
        <w:rPr>
          <w:rFonts w:ascii="Times New Roman" w:hAnsi="Times New Roman"/>
          <w:sz w:val="22"/>
          <w:szCs w:val="22"/>
        </w:rPr>
        <w:t xml:space="preserve">. Volgens de hoofdregel van art. 9 </w:t>
      </w:r>
      <w:r w:rsidR="00AC0EF9">
        <w:rPr>
          <w:rFonts w:ascii="Times New Roman" w:hAnsi="Times New Roman"/>
          <w:sz w:val="22"/>
          <w:szCs w:val="22"/>
        </w:rPr>
        <w:t>Wet LB</w:t>
      </w:r>
      <w:r>
        <w:rPr>
          <w:rFonts w:ascii="Times New Roman" w:hAnsi="Times New Roman"/>
          <w:sz w:val="22"/>
          <w:szCs w:val="22"/>
        </w:rPr>
        <w:t xml:space="preserve"> zou deze aanspraak belast moeten worden, evenals de toekomstige uitkering. We kennen immers een ruim loonbegrip, zie art. 10 lid 1 </w:t>
      </w:r>
      <w:r w:rsidR="00AC0EF9">
        <w:rPr>
          <w:rFonts w:ascii="Times New Roman" w:hAnsi="Times New Roman"/>
          <w:sz w:val="22"/>
          <w:szCs w:val="22"/>
        </w:rPr>
        <w:t>Wet LB</w:t>
      </w:r>
      <w:r>
        <w:rPr>
          <w:rFonts w:ascii="Times New Roman" w:hAnsi="Times New Roman"/>
          <w:sz w:val="22"/>
          <w:szCs w:val="22"/>
        </w:rPr>
        <w:t xml:space="preserve">. Maar de aanspraak op pensioen wordt uitgezonderd van het loon in art. 11 lid 1 letter c </w:t>
      </w:r>
      <w:r w:rsidR="00AC0EF9">
        <w:rPr>
          <w:rFonts w:ascii="Times New Roman" w:hAnsi="Times New Roman"/>
          <w:sz w:val="22"/>
          <w:szCs w:val="22"/>
        </w:rPr>
        <w:t>Wet LB</w:t>
      </w:r>
      <w:r>
        <w:rPr>
          <w:rFonts w:ascii="Times New Roman" w:hAnsi="Times New Roman"/>
          <w:sz w:val="22"/>
          <w:szCs w:val="22"/>
        </w:rPr>
        <w:t>, zodat alleen de toekomstige uitkering belast is. We noemen dit de ‘omkeerregel’. Samengevat:</w:t>
      </w:r>
    </w:p>
    <w:p w14:paraId="588E1616" w14:textId="44DE030B"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werking van de omkeerregel is al beschreven bij antwoord 3. Deze houdt het volgende in</w:t>
      </w:r>
      <w:r w:rsidR="00874E64">
        <w:rPr>
          <w:rFonts w:ascii="Times New Roman" w:hAnsi="Times New Roman"/>
          <w:sz w:val="22"/>
          <w:szCs w:val="22"/>
        </w:rPr>
        <w:t>:</w:t>
      </w:r>
      <w:r>
        <w:rPr>
          <w:rFonts w:ascii="Times New Roman" w:hAnsi="Times New Roman"/>
          <w:sz w:val="22"/>
          <w:szCs w:val="22"/>
        </w:rPr>
        <w:t xml:space="preserve"> In de praktijk zijn de meeste aanspraken vrij van loonheffingen en is de latere uitkering of verstrekking belast. Voordelen van deze regel:</w:t>
      </w:r>
    </w:p>
    <w:p w14:paraId="5DF2348A" w14:textId="77777777" w:rsidR="00345F0E" w:rsidRDefault="0051763D">
      <w:pPr>
        <w:pStyle w:val="Tekstzonderopmaak"/>
        <w:numPr>
          <w:ilvl w:val="0"/>
          <w:numId w:val="28"/>
        </w:numPr>
        <w:rPr>
          <w:rFonts w:ascii="Times New Roman" w:hAnsi="Times New Roman"/>
          <w:sz w:val="22"/>
          <w:szCs w:val="22"/>
        </w:rPr>
      </w:pPr>
      <w:r>
        <w:rPr>
          <w:rFonts w:ascii="Times New Roman" w:hAnsi="Times New Roman"/>
          <w:sz w:val="22"/>
          <w:szCs w:val="22"/>
        </w:rPr>
        <w:t>Doordat de loonheffing later mag worden betaald, heeft de werknemer een rentevoordeel.</w:t>
      </w:r>
    </w:p>
    <w:p w14:paraId="2FD67736" w14:textId="77777777" w:rsidR="00345F0E" w:rsidRDefault="0051763D">
      <w:pPr>
        <w:pStyle w:val="Tekstzonderopmaak"/>
        <w:numPr>
          <w:ilvl w:val="0"/>
          <w:numId w:val="13"/>
        </w:numPr>
        <w:rPr>
          <w:rFonts w:ascii="Times New Roman" w:hAnsi="Times New Roman"/>
          <w:sz w:val="22"/>
          <w:szCs w:val="22"/>
        </w:rPr>
      </w:pPr>
      <w:r>
        <w:rPr>
          <w:rFonts w:ascii="Times New Roman" w:hAnsi="Times New Roman"/>
          <w:sz w:val="22"/>
          <w:szCs w:val="22"/>
        </w:rPr>
        <w:t xml:space="preserve">Vaak wordt de uitkering tegen een lager tarief belast, omdat het inkomen van de werknemer </w:t>
      </w:r>
      <w:r>
        <w:rPr>
          <w:rFonts w:ascii="Times New Roman" w:hAnsi="Times New Roman"/>
          <w:sz w:val="22"/>
          <w:szCs w:val="22"/>
        </w:rPr>
        <w:tab/>
        <w:t>zich inmiddels op een lager niveau bevindt.</w:t>
      </w:r>
    </w:p>
    <w:p w14:paraId="51A82DBB" w14:textId="77777777" w:rsidR="00345F0E" w:rsidRDefault="0051763D">
      <w:pPr>
        <w:pStyle w:val="Tekstzonderopmaak"/>
        <w:numPr>
          <w:ilvl w:val="0"/>
          <w:numId w:val="13"/>
        </w:numPr>
        <w:rPr>
          <w:rFonts w:ascii="Times New Roman" w:hAnsi="Times New Roman"/>
          <w:sz w:val="22"/>
          <w:szCs w:val="22"/>
        </w:rPr>
      </w:pPr>
      <w:r>
        <w:rPr>
          <w:rFonts w:ascii="Times New Roman" w:hAnsi="Times New Roman"/>
          <w:sz w:val="22"/>
          <w:szCs w:val="22"/>
        </w:rPr>
        <w:t>In vele gevallen vormt de latere uitkering loon uit vroegere dienstbetrekking, waarover de inhoudingsplichtige geen premies werknemersverzekeringen verschuldigd is.</w:t>
      </w:r>
    </w:p>
    <w:p w14:paraId="3BEF33FA" w14:textId="77777777" w:rsidR="00345F0E" w:rsidRDefault="0051763D">
      <w:pPr>
        <w:pStyle w:val="Tekstzonderopmaak"/>
        <w:numPr>
          <w:ilvl w:val="0"/>
          <w:numId w:val="13"/>
        </w:numPr>
        <w:rPr>
          <w:rFonts w:ascii="Times New Roman" w:hAnsi="Times New Roman"/>
          <w:sz w:val="22"/>
          <w:szCs w:val="22"/>
        </w:rPr>
      </w:pPr>
      <w:r>
        <w:rPr>
          <w:rFonts w:ascii="Times New Roman" w:hAnsi="Times New Roman"/>
          <w:sz w:val="22"/>
          <w:szCs w:val="22"/>
        </w:rPr>
        <w:t>Als de werknemer bij uitkering AOW-gerechtigd is, is geen AOW-premie meer verschuldigd.</w:t>
      </w:r>
    </w:p>
    <w:p w14:paraId="62A9DDE0" w14:textId="3870EE86"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bij het vaststellen van het loon rekening is gehouden met door de werknemer te ontvangen fooien, moet het loonbedrag voor de loonheffingen met eenzelfde bedrag worden vermeerderd. Loon voor de loonheffingen wordt dus € 2.</w:t>
      </w:r>
      <w:r w:rsidR="005C0006">
        <w:rPr>
          <w:rFonts w:ascii="Times New Roman" w:hAnsi="Times New Roman"/>
          <w:sz w:val="22"/>
          <w:szCs w:val="22"/>
        </w:rPr>
        <w:t>4</w:t>
      </w:r>
      <w:r>
        <w:rPr>
          <w:rFonts w:ascii="Times New Roman" w:hAnsi="Times New Roman"/>
          <w:sz w:val="22"/>
          <w:szCs w:val="22"/>
        </w:rPr>
        <w:t>00 + € 200 = € 2.</w:t>
      </w:r>
      <w:r w:rsidR="005C0006">
        <w:rPr>
          <w:rFonts w:ascii="Times New Roman" w:hAnsi="Times New Roman"/>
          <w:sz w:val="22"/>
          <w:szCs w:val="22"/>
        </w:rPr>
        <w:t>6</w:t>
      </w:r>
      <w:r>
        <w:rPr>
          <w:rFonts w:ascii="Times New Roman" w:hAnsi="Times New Roman"/>
          <w:sz w:val="22"/>
          <w:szCs w:val="22"/>
        </w:rPr>
        <w:t>00.</w:t>
      </w:r>
    </w:p>
    <w:p w14:paraId="29B1D556"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Bij de loonaangifte door werkgever De Reiswereld is rekening gehouden met 12 x € 200 = € 2.400 aan fooien. Hierover zijn loonheffingen afgedragen. Nu het werkelijk door G. </w:t>
      </w:r>
      <w:r>
        <w:rPr>
          <w:rFonts w:ascii="Times New Roman" w:hAnsi="Times New Roman"/>
          <w:sz w:val="22"/>
          <w:szCs w:val="22"/>
        </w:rPr>
        <w:lastRenderedPageBreak/>
        <w:t>Rijbewijs ontvangen fooienbedrag slechts € 2.200 bedraagt, zijn er dus te veel loonheffingen afgedragen. Ook is op zijn salaris te veel loonbelasting en premie volksverzekeringen ingehouden. G. Rijbewijs moet in het nieuwe kalenderjaar aangifte inkomstenbelasting doen. Hierbij geeft hij het lagere fooienbedrag aan. Hij zal via de inkomstenbelasting een teruggaaf krijgen. De inhoudingsplichtige heeft hierin geen taak, afgezien van het verplicht verstrekken van een jaaropgaaf over het afgelopen jaar.</w:t>
      </w:r>
    </w:p>
    <w:p w14:paraId="2651FA7E" w14:textId="6E0ECA3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Kennelijk is bij het vaststellen van het loon geen rekening gehouden met fooien. Daarom moet </w:t>
      </w:r>
      <w:r w:rsidR="005C7DD8">
        <w:rPr>
          <w:rFonts w:ascii="Times New Roman" w:hAnsi="Times New Roman"/>
          <w:sz w:val="22"/>
          <w:szCs w:val="22"/>
        </w:rPr>
        <w:t>’</w:t>
      </w:r>
      <w:r>
        <w:rPr>
          <w:rFonts w:ascii="Times New Roman" w:hAnsi="Times New Roman"/>
          <w:sz w:val="22"/>
          <w:szCs w:val="22"/>
        </w:rPr>
        <w:t>t Fust gewoon uitgaan van het loon van € 2.</w:t>
      </w:r>
      <w:r w:rsidR="001A3312">
        <w:rPr>
          <w:rFonts w:ascii="Times New Roman" w:hAnsi="Times New Roman"/>
          <w:sz w:val="22"/>
          <w:szCs w:val="22"/>
        </w:rPr>
        <w:t>350</w:t>
      </w:r>
      <w:r>
        <w:rPr>
          <w:rFonts w:ascii="Times New Roman" w:hAnsi="Times New Roman"/>
          <w:sz w:val="22"/>
          <w:szCs w:val="22"/>
        </w:rPr>
        <w:t>. Daarnaast moet Jan Wijn via de inkomsten-belasting na afloop van het jaar het werkelijk ontvangen fooienbedrag opgeven als inkomsten uit arbeid.</w:t>
      </w:r>
    </w:p>
    <w:p w14:paraId="32037ABB" w14:textId="77777777" w:rsidR="00345F0E" w:rsidRDefault="00345F0E">
      <w:pPr>
        <w:pStyle w:val="Tekstzonderopmaak"/>
        <w:ind w:left="708" w:hanging="708"/>
        <w:rPr>
          <w:rFonts w:ascii="Times New Roman" w:hAnsi="Times New Roman"/>
          <w:sz w:val="22"/>
          <w:szCs w:val="22"/>
        </w:rPr>
      </w:pPr>
    </w:p>
    <w:p w14:paraId="4A88324C" w14:textId="5B320AAD"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6.18</w:t>
      </w:r>
    </w:p>
    <w:p w14:paraId="65FE69B2" w14:textId="7000598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In art. 9 </w:t>
      </w:r>
      <w:r w:rsidR="00AC0EF9">
        <w:rPr>
          <w:rFonts w:ascii="Times New Roman" w:hAnsi="Times New Roman"/>
          <w:sz w:val="22"/>
          <w:szCs w:val="22"/>
        </w:rPr>
        <w:t>Wet LB</w:t>
      </w:r>
      <w:r>
        <w:rPr>
          <w:rFonts w:ascii="Times New Roman" w:hAnsi="Times New Roman"/>
          <w:sz w:val="22"/>
          <w:szCs w:val="22"/>
        </w:rPr>
        <w:t xml:space="preserve"> wordt aangegeven dat belasting wordt geheven over het belastbare loon. Art. 13a </w:t>
      </w:r>
      <w:r w:rsidR="00AC0EF9">
        <w:rPr>
          <w:rFonts w:ascii="Times New Roman" w:hAnsi="Times New Roman"/>
          <w:sz w:val="22"/>
          <w:szCs w:val="22"/>
        </w:rPr>
        <w:t>Wet LB</w:t>
      </w:r>
      <w:r>
        <w:rPr>
          <w:rFonts w:ascii="Times New Roman" w:hAnsi="Times New Roman"/>
          <w:sz w:val="22"/>
          <w:szCs w:val="22"/>
        </w:rPr>
        <w:t xml:space="preserve"> geeft vervolgens een definitie van het genietingstijdstip: loon wordt beschouwd te zijn genoten op het tijdstip waarop het:</w:t>
      </w:r>
    </w:p>
    <w:p w14:paraId="6C29B49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a. betaald of verrekend wordt, ter beschikking van de werknemer wordt gesteld of rentedragend wordt; dan wel</w:t>
      </w:r>
    </w:p>
    <w:p w14:paraId="170115E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vorderbaar en tevens inbaar wordt.</w:t>
      </w:r>
    </w:p>
    <w:p w14:paraId="1FB17F02" w14:textId="5F7B6D5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Letter a is in deze situatie niet van toepassing. Dan kijken we naar letter b. In principe is de eindejaarsuitkering wel vorderbaar (uitgaande van de eindejaarsuitkering als toegekende arbeidsvoorwaarde) maar niet inbaar. Martinic bv heeft immers geen mogelijkheden om deze uitkering uit te betalen. Conclusie is dan ook dat er nog geen sprake is van een genietings-tijdstip zoals omschreven in art. 13a </w:t>
      </w:r>
      <w:r w:rsidR="00AC0EF9">
        <w:rPr>
          <w:rFonts w:ascii="Times New Roman" w:hAnsi="Times New Roman"/>
          <w:sz w:val="22"/>
          <w:szCs w:val="22"/>
        </w:rPr>
        <w:t>Wet LB</w:t>
      </w:r>
      <w:r>
        <w:rPr>
          <w:rFonts w:ascii="Times New Roman" w:hAnsi="Times New Roman"/>
          <w:sz w:val="22"/>
          <w:szCs w:val="22"/>
        </w:rPr>
        <w:t>. Daarmee is ook nog geen sprake van belastbaar loon. Loonheffingen zijn in december 202</w:t>
      </w:r>
      <w:r w:rsidR="002E196F">
        <w:rPr>
          <w:rFonts w:ascii="Times New Roman" w:hAnsi="Times New Roman"/>
          <w:sz w:val="22"/>
          <w:szCs w:val="22"/>
        </w:rPr>
        <w:t>3</w:t>
      </w:r>
      <w:r>
        <w:rPr>
          <w:rFonts w:ascii="Times New Roman" w:hAnsi="Times New Roman"/>
          <w:sz w:val="22"/>
          <w:szCs w:val="22"/>
        </w:rPr>
        <w:t xml:space="preserve"> (nog) niet verschuldigd.</w:t>
      </w:r>
    </w:p>
    <w:p w14:paraId="77622586" w14:textId="56F28718"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Evenals in vraag 1 was het te vorderen bedrag nog niet inbaar. Het genietingsmoment verschuift dus naar </w:t>
      </w:r>
      <w:r w:rsidR="00004977">
        <w:rPr>
          <w:rFonts w:ascii="Times New Roman" w:hAnsi="Times New Roman"/>
          <w:sz w:val="22"/>
          <w:szCs w:val="22"/>
        </w:rPr>
        <w:t>februari</w:t>
      </w:r>
      <w:r w:rsidR="00117048">
        <w:rPr>
          <w:rFonts w:ascii="Times New Roman" w:hAnsi="Times New Roman"/>
          <w:sz w:val="22"/>
          <w:szCs w:val="22"/>
        </w:rPr>
        <w:t xml:space="preserve"> </w:t>
      </w:r>
      <w:r>
        <w:rPr>
          <w:rFonts w:ascii="Times New Roman" w:hAnsi="Times New Roman"/>
          <w:sz w:val="22"/>
          <w:szCs w:val="22"/>
        </w:rPr>
        <w:t>202</w:t>
      </w:r>
      <w:r w:rsidR="003B6682">
        <w:rPr>
          <w:rFonts w:ascii="Times New Roman" w:hAnsi="Times New Roman"/>
          <w:sz w:val="22"/>
          <w:szCs w:val="22"/>
        </w:rPr>
        <w:t>5</w:t>
      </w:r>
      <w:r>
        <w:rPr>
          <w:rFonts w:ascii="Times New Roman" w:hAnsi="Times New Roman"/>
          <w:sz w:val="22"/>
          <w:szCs w:val="22"/>
        </w:rPr>
        <w:t>. Dit houdt in dat voor de loonbelasting en de premie volksverzekeringen de tarieven van 202</w:t>
      </w:r>
      <w:r w:rsidR="003B6682">
        <w:rPr>
          <w:rFonts w:ascii="Times New Roman" w:hAnsi="Times New Roman"/>
          <w:sz w:val="22"/>
          <w:szCs w:val="22"/>
        </w:rPr>
        <w:t>5</w:t>
      </w:r>
      <w:r>
        <w:rPr>
          <w:rFonts w:ascii="Times New Roman" w:hAnsi="Times New Roman"/>
          <w:sz w:val="22"/>
          <w:szCs w:val="22"/>
        </w:rPr>
        <w:t xml:space="preserve"> van toepassing zijn</w:t>
      </w:r>
      <w:r w:rsidR="00DB2145">
        <w:rPr>
          <w:rFonts w:ascii="Times New Roman" w:hAnsi="Times New Roman"/>
          <w:sz w:val="22"/>
          <w:szCs w:val="22"/>
        </w:rPr>
        <w:t>,</w:t>
      </w:r>
      <w:r>
        <w:rPr>
          <w:rFonts w:ascii="Times New Roman" w:hAnsi="Times New Roman"/>
          <w:sz w:val="22"/>
          <w:szCs w:val="22"/>
        </w:rPr>
        <w:t xml:space="preserve"> die hoger of lager kunnen zijn dan in 202</w:t>
      </w:r>
      <w:r w:rsidR="003B6682">
        <w:rPr>
          <w:rFonts w:ascii="Times New Roman" w:hAnsi="Times New Roman"/>
          <w:sz w:val="22"/>
          <w:szCs w:val="22"/>
        </w:rPr>
        <w:t>4</w:t>
      </w:r>
      <w:r>
        <w:rPr>
          <w:rFonts w:ascii="Times New Roman" w:hAnsi="Times New Roman"/>
          <w:sz w:val="22"/>
          <w:szCs w:val="22"/>
        </w:rPr>
        <w:t>. Maar in 202</w:t>
      </w:r>
      <w:r w:rsidR="003B6682">
        <w:rPr>
          <w:rFonts w:ascii="Times New Roman" w:hAnsi="Times New Roman"/>
          <w:sz w:val="22"/>
          <w:szCs w:val="22"/>
        </w:rPr>
        <w:t>5</w:t>
      </w:r>
      <w:r>
        <w:rPr>
          <w:rFonts w:ascii="Times New Roman" w:hAnsi="Times New Roman"/>
          <w:sz w:val="22"/>
          <w:szCs w:val="22"/>
        </w:rPr>
        <w:t xml:space="preserve"> werkt Peter niet meer bij Martinic. Dit houdt in dat er in 202</w:t>
      </w:r>
      <w:r w:rsidR="00FA61F8">
        <w:rPr>
          <w:rFonts w:ascii="Times New Roman" w:hAnsi="Times New Roman"/>
          <w:sz w:val="22"/>
          <w:szCs w:val="22"/>
        </w:rPr>
        <w:t>5</w:t>
      </w:r>
      <w:r>
        <w:rPr>
          <w:rFonts w:ascii="Times New Roman" w:hAnsi="Times New Roman"/>
          <w:sz w:val="22"/>
          <w:szCs w:val="22"/>
        </w:rPr>
        <w:t xml:space="preserve"> geen premiedagen zijn, zodat volgens de VCR-methode geen premies werknemersverzekeringen en Zvw-bijdrage worden berekend en afgedragen. Dit is een voordeel voor de werkgever.</w:t>
      </w:r>
    </w:p>
    <w:p w14:paraId="0B466F8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die Peter ontvangt, is inderdaad loon uit vroegere dienstbetrekking.</w:t>
      </w:r>
    </w:p>
    <w:p w14:paraId="57ABE0F8" w14:textId="77777777" w:rsidR="00724D90"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C34409">
        <w:rPr>
          <w:rFonts w:ascii="Times New Roman" w:hAnsi="Times New Roman"/>
          <w:sz w:val="22"/>
          <w:szCs w:val="22"/>
        </w:rPr>
        <w:t>Meestal</w:t>
      </w:r>
      <w:r>
        <w:rPr>
          <w:rFonts w:ascii="Times New Roman" w:hAnsi="Times New Roman"/>
          <w:sz w:val="22"/>
          <w:szCs w:val="22"/>
        </w:rPr>
        <w:t xml:space="preserve"> behoort loon uit vroegere dienstbetrekking niet tot de grondslag voor de premies werknemersverzekeringen. In dit geval echter wel. Over een WW-uitkering moeten alle soorten loonheffingen worden afgedragen. In de wet is dat vastgelegd in art. 16 lid 2 letter a Wfsv. </w:t>
      </w:r>
    </w:p>
    <w:p w14:paraId="220D8010" w14:textId="7CD9DE40" w:rsidR="00724D90" w:rsidRPr="00CE25F0" w:rsidRDefault="00724D90">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28326764" w14:textId="65F278B4"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Hier staan de afwijkingen van de grondslag werknemersverzekeringen ten opzichte van de grondslag loonbelasting. Loon uit vroegere dienstbetrekking is inderdaad uitgezonderd, maar uitkeringen op grond van de WW niet. Derhalve zijn alle loonheffingen van toepassing.</w:t>
      </w:r>
    </w:p>
    <w:p w14:paraId="30B521C6" w14:textId="1ACF610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Peter betaalt € 2.000 voor aandelen die inmiddels een waarde hebben van € 3.750. Zijn financieel voordeel (uit dienstbetrekking) bedraagt dus € 1.750. Volgens art. 10a lid 1 </w:t>
      </w:r>
      <w:r w:rsidR="00AC0EF9">
        <w:rPr>
          <w:rFonts w:ascii="Times New Roman" w:hAnsi="Times New Roman"/>
          <w:sz w:val="22"/>
          <w:szCs w:val="22"/>
        </w:rPr>
        <w:t>Wet LB</w:t>
      </w:r>
      <w:r>
        <w:rPr>
          <w:rFonts w:ascii="Times New Roman" w:hAnsi="Times New Roman"/>
          <w:sz w:val="22"/>
          <w:szCs w:val="22"/>
        </w:rPr>
        <w:t xml:space="preserve"> behoort niet de waarde van het recht tot het loon, maar hetgeen door de werknemer ter zake van de uitoefening van dat recht wordt genoten. Het genietingsmoment is dus het moment van uitoefening</w:t>
      </w:r>
      <w:r w:rsidR="0033581A">
        <w:rPr>
          <w:rFonts w:ascii="Times New Roman" w:hAnsi="Times New Roman"/>
          <w:sz w:val="22"/>
          <w:szCs w:val="22"/>
        </w:rPr>
        <w:t xml:space="preserve"> </w:t>
      </w:r>
      <w:r w:rsidR="00AF402C">
        <w:rPr>
          <w:rFonts w:ascii="Times New Roman" w:hAnsi="Times New Roman"/>
          <w:sz w:val="22"/>
          <w:szCs w:val="22"/>
        </w:rPr>
        <w:t>3</w:t>
      </w:r>
      <w:r w:rsidR="0033581A">
        <w:rPr>
          <w:rFonts w:ascii="Times New Roman" w:hAnsi="Times New Roman"/>
          <w:sz w:val="22"/>
          <w:szCs w:val="22"/>
        </w:rPr>
        <w:t xml:space="preserve"> jaar nadat hij het optierecht heeft verkregen</w:t>
      </w:r>
      <w:r w:rsidR="00F57322">
        <w:rPr>
          <w:rFonts w:ascii="Times New Roman" w:hAnsi="Times New Roman"/>
          <w:sz w:val="22"/>
          <w:szCs w:val="22"/>
        </w:rPr>
        <w:t xml:space="preserve"> en </w:t>
      </w:r>
      <w:r w:rsidR="00346E7B">
        <w:rPr>
          <w:rFonts w:ascii="Times New Roman" w:hAnsi="Times New Roman"/>
          <w:sz w:val="22"/>
          <w:szCs w:val="22"/>
        </w:rPr>
        <w:t xml:space="preserve">de aandelen </w:t>
      </w:r>
      <w:r w:rsidR="00F57322">
        <w:rPr>
          <w:rFonts w:ascii="Times New Roman" w:hAnsi="Times New Roman"/>
          <w:sz w:val="22"/>
          <w:szCs w:val="22"/>
        </w:rPr>
        <w:t>ook feitelijk</w:t>
      </w:r>
      <w:r w:rsidR="00346E7B">
        <w:rPr>
          <w:rFonts w:ascii="Times New Roman" w:hAnsi="Times New Roman"/>
          <w:sz w:val="22"/>
          <w:szCs w:val="22"/>
        </w:rPr>
        <w:t xml:space="preserve"> verhandelbaar zijn</w:t>
      </w:r>
      <w:r w:rsidR="00F72F64">
        <w:rPr>
          <w:rFonts w:ascii="Times New Roman" w:hAnsi="Times New Roman"/>
          <w:sz w:val="22"/>
          <w:szCs w:val="22"/>
        </w:rPr>
        <w:t xml:space="preserve"> of eventueel later verhandelbaar worden</w:t>
      </w:r>
      <w:r w:rsidR="00AF402C">
        <w:rPr>
          <w:rFonts w:ascii="Times New Roman" w:hAnsi="Times New Roman"/>
          <w:sz w:val="22"/>
          <w:szCs w:val="22"/>
        </w:rPr>
        <w:t>,</w:t>
      </w:r>
      <w:r w:rsidR="00F72F64">
        <w:rPr>
          <w:rFonts w:ascii="Times New Roman" w:hAnsi="Times New Roman"/>
          <w:sz w:val="22"/>
          <w:szCs w:val="22"/>
        </w:rPr>
        <w:t xml:space="preserve"> of </w:t>
      </w:r>
      <w:r w:rsidR="00004A97">
        <w:rPr>
          <w:rFonts w:ascii="Times New Roman" w:hAnsi="Times New Roman"/>
          <w:sz w:val="22"/>
          <w:szCs w:val="22"/>
        </w:rPr>
        <w:t>het moment van feitelijke vervreemding</w:t>
      </w:r>
      <w:r>
        <w:rPr>
          <w:rFonts w:ascii="Times New Roman" w:hAnsi="Times New Roman"/>
          <w:sz w:val="22"/>
          <w:szCs w:val="22"/>
        </w:rPr>
        <w:t>. Op dat moment wordt € 1.750 tot zijn loon gerekend (de waardestijging van de aandelen in het economisch verkeer als loon in natura).</w:t>
      </w:r>
    </w:p>
    <w:p w14:paraId="2FDD767B" w14:textId="77777777" w:rsidR="00345F0E" w:rsidRDefault="00345F0E">
      <w:pPr>
        <w:pStyle w:val="Tekstzonderopmaak"/>
        <w:ind w:left="708" w:hanging="708"/>
        <w:rPr>
          <w:rFonts w:ascii="Times New Roman" w:hAnsi="Times New Roman"/>
          <w:sz w:val="22"/>
          <w:szCs w:val="22"/>
        </w:rPr>
      </w:pPr>
    </w:p>
    <w:p w14:paraId="5E17267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6.19</w:t>
      </w:r>
    </w:p>
    <w:p w14:paraId="5DA3E05F" w14:textId="31357B76" w:rsidR="00457966" w:rsidRDefault="00E86EC1" w:rsidP="00CE25F0">
      <w:pPr>
        <w:pStyle w:val="Tekstzonderopmaak"/>
        <w:numPr>
          <w:ilvl w:val="0"/>
          <w:numId w:val="34"/>
        </w:numPr>
        <w:ind w:left="709"/>
        <w:rPr>
          <w:rFonts w:ascii="Times New Roman" w:hAnsi="Times New Roman"/>
          <w:sz w:val="22"/>
          <w:szCs w:val="22"/>
        </w:rPr>
      </w:pPr>
      <w:r>
        <w:rPr>
          <w:rFonts w:ascii="Times New Roman" w:hAnsi="Times New Roman"/>
          <w:sz w:val="22"/>
          <w:szCs w:val="22"/>
        </w:rPr>
        <w:t>Omdat e</w:t>
      </w:r>
      <w:r w:rsidR="005C3F9F">
        <w:rPr>
          <w:rFonts w:ascii="Times New Roman" w:hAnsi="Times New Roman"/>
          <w:sz w:val="22"/>
          <w:szCs w:val="22"/>
        </w:rPr>
        <w:t>r geen sprake is van een echte en ook niet van een fictieve dienstbetrekking, is er geen verplichting tot inhouding van loonheffing.</w:t>
      </w:r>
    </w:p>
    <w:p w14:paraId="4E2E454A" w14:textId="1DA2AA3A" w:rsidR="0058557C" w:rsidRPr="00CE25F0" w:rsidRDefault="0058557C" w:rsidP="00E86EC1">
      <w:pPr>
        <w:pStyle w:val="Tekstzonderopmaak"/>
        <w:ind w:left="709"/>
        <w:rPr>
          <w:rFonts w:ascii="Times New Roman" w:hAnsi="Times New Roman"/>
          <w:sz w:val="22"/>
          <w:szCs w:val="22"/>
          <w:u w:val="single"/>
        </w:rPr>
      </w:pPr>
      <w:r w:rsidRPr="00CE25F0">
        <w:rPr>
          <w:rFonts w:ascii="Times New Roman" w:hAnsi="Times New Roman"/>
          <w:sz w:val="22"/>
          <w:szCs w:val="22"/>
          <w:u w:val="single"/>
        </w:rPr>
        <w:t>Aanvullende info:</w:t>
      </w:r>
    </w:p>
    <w:p w14:paraId="392AD47B" w14:textId="62B829F3" w:rsidR="00345F0E" w:rsidRDefault="0051763D" w:rsidP="00CE25F0">
      <w:pPr>
        <w:pStyle w:val="Tekstzonderopmaak"/>
        <w:ind w:left="709"/>
        <w:rPr>
          <w:rFonts w:ascii="Times New Roman" w:hAnsi="Times New Roman"/>
          <w:sz w:val="22"/>
          <w:szCs w:val="22"/>
        </w:rPr>
      </w:pPr>
      <w:r>
        <w:rPr>
          <w:rFonts w:ascii="Times New Roman" w:hAnsi="Times New Roman"/>
          <w:sz w:val="22"/>
          <w:szCs w:val="22"/>
        </w:rPr>
        <w:t xml:space="preserve">De Den bv dient alleen loonheffing in te houden indien sprake is van een echte of van een fictieve dienstbetrekking. Er is sprake van een echte dienstbetrekking indien deze voldoet aan </w:t>
      </w:r>
      <w:r>
        <w:rPr>
          <w:rFonts w:ascii="Times New Roman" w:hAnsi="Times New Roman"/>
          <w:sz w:val="22"/>
          <w:szCs w:val="22"/>
        </w:rPr>
        <w:lastRenderedPageBreak/>
        <w:t>de privaatrechtelijke omschrijving van art. 7:610 BW, waarin de volgende elementen essentieel zijn:</w:t>
      </w:r>
    </w:p>
    <w:p w14:paraId="3B265032" w14:textId="77777777" w:rsidR="00345F0E" w:rsidRDefault="0051763D">
      <w:pPr>
        <w:pStyle w:val="Tekstzonderopmaak"/>
        <w:numPr>
          <w:ilvl w:val="0"/>
          <w:numId w:val="29"/>
        </w:numPr>
        <w:rPr>
          <w:rFonts w:ascii="Times New Roman" w:hAnsi="Times New Roman"/>
          <w:sz w:val="22"/>
          <w:szCs w:val="22"/>
        </w:rPr>
      </w:pPr>
      <w:r>
        <w:rPr>
          <w:rFonts w:ascii="Times New Roman" w:hAnsi="Times New Roman"/>
          <w:sz w:val="22"/>
          <w:szCs w:val="22"/>
        </w:rPr>
        <w:t>de opdrachtnemer is verplicht de arbeid persoonlijk te verrichten;</w:t>
      </w:r>
    </w:p>
    <w:p w14:paraId="47DF5C04" w14:textId="77777777" w:rsidR="00345F0E" w:rsidRDefault="0051763D">
      <w:pPr>
        <w:pStyle w:val="Tekstzonderopmaak"/>
        <w:numPr>
          <w:ilvl w:val="0"/>
          <w:numId w:val="15"/>
        </w:numPr>
        <w:rPr>
          <w:rFonts w:ascii="Times New Roman" w:hAnsi="Times New Roman"/>
          <w:sz w:val="22"/>
          <w:szCs w:val="22"/>
        </w:rPr>
      </w:pPr>
      <w:r>
        <w:rPr>
          <w:rFonts w:ascii="Times New Roman" w:hAnsi="Times New Roman"/>
          <w:sz w:val="22"/>
          <w:szCs w:val="22"/>
        </w:rPr>
        <w:t>de opdrachtgever is verplicht tot betaling van loon;</w:t>
      </w:r>
    </w:p>
    <w:p w14:paraId="5ED9D4BA" w14:textId="77777777" w:rsidR="00345F0E" w:rsidRDefault="0051763D">
      <w:pPr>
        <w:pStyle w:val="Tekstzonderopmaak"/>
        <w:numPr>
          <w:ilvl w:val="0"/>
          <w:numId w:val="15"/>
        </w:numPr>
        <w:rPr>
          <w:rFonts w:ascii="Times New Roman" w:hAnsi="Times New Roman"/>
          <w:sz w:val="22"/>
          <w:szCs w:val="22"/>
        </w:rPr>
      </w:pPr>
      <w:r>
        <w:rPr>
          <w:rFonts w:ascii="Times New Roman" w:hAnsi="Times New Roman"/>
          <w:sz w:val="22"/>
          <w:szCs w:val="22"/>
        </w:rPr>
        <w:t>de opdrachtnemer staat in een gezagsverhouding tot de opdrachtgever.</w:t>
      </w:r>
    </w:p>
    <w:p w14:paraId="65C2C42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Ontbreekt een van deze elementen, dan is er geen sprake van een echte dienstbetrekking. </w:t>
      </w:r>
      <w:r>
        <w:rPr>
          <w:rFonts w:ascii="Times New Roman" w:hAnsi="Times New Roman"/>
          <w:sz w:val="22"/>
          <w:szCs w:val="22"/>
        </w:rPr>
        <w:tab/>
        <w:t>In de voorgelegde situatie ontbreekt zowel het element loon als het element gezagsverhouding.</w:t>
      </w:r>
    </w:p>
    <w:p w14:paraId="7BEBEB2C" w14:textId="6BCE2C3D"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Evenmin is sprake van een fictieve dienstbetrekking. Een fictieve dienstbetrekking is bijvoorbeeld aan de orde bij arbeid die wordt verricht door thuiswerkers (en hun hulpen) en door personen die doorgaans op ten minste twee dagen per week werken tegen een beloning die per week doorgaans ten minste 40% van het minimumloon bedraagt. Aan deze omschrijving wordt evenmin voldaan. Zie art. 4 letter e </w:t>
      </w:r>
      <w:r w:rsidR="00AC0EF9">
        <w:rPr>
          <w:rFonts w:ascii="Times New Roman" w:hAnsi="Times New Roman"/>
          <w:sz w:val="22"/>
          <w:szCs w:val="22"/>
        </w:rPr>
        <w:t>Wet LB</w:t>
      </w:r>
      <w:r>
        <w:rPr>
          <w:rFonts w:ascii="Times New Roman" w:hAnsi="Times New Roman"/>
          <w:sz w:val="22"/>
          <w:szCs w:val="22"/>
        </w:rPr>
        <w:t>, art. 2c en art. 2e lid 2 Uitv.besl</w:t>
      </w:r>
      <w:r w:rsidR="00E86EC1">
        <w:rPr>
          <w:rFonts w:ascii="Times New Roman" w:hAnsi="Times New Roman"/>
          <w:sz w:val="22"/>
          <w:szCs w:val="22"/>
        </w:rPr>
        <w:t>.</w:t>
      </w:r>
      <w:r>
        <w:rPr>
          <w:rFonts w:ascii="Times New Roman" w:hAnsi="Times New Roman"/>
          <w:sz w:val="22"/>
          <w:szCs w:val="22"/>
        </w:rPr>
        <w:t xml:space="preserve"> LB.</w:t>
      </w:r>
    </w:p>
    <w:p w14:paraId="24AA037A" w14:textId="6AD4A1CA"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volledige bedrag van € 60.000 wordt beschouwd als loon. Op grond van art. 13a lid 2 </w:t>
      </w:r>
      <w:r w:rsidR="00AC0EF9">
        <w:rPr>
          <w:rFonts w:ascii="Times New Roman" w:hAnsi="Times New Roman"/>
          <w:sz w:val="22"/>
          <w:szCs w:val="22"/>
        </w:rPr>
        <w:t>Wet LB</w:t>
      </w:r>
      <w:r>
        <w:rPr>
          <w:rFonts w:ascii="Times New Roman" w:hAnsi="Times New Roman"/>
          <w:sz w:val="22"/>
          <w:szCs w:val="22"/>
        </w:rPr>
        <w:t xml:space="preserve"> is het wel mogelijk het loon op een ongebruikelijk (dus later) tijdstip uit te betalen, maar voor de loonheffingen wordt deze afspraak genegeerd. Op het eerdere genietingsmoment dient loonbelasting te worden ingehouden en afgedragen over een bedrag van € 60.000. </w:t>
      </w:r>
    </w:p>
    <w:p w14:paraId="295428FA" w14:textId="5A52B6F5"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Loon is al hetgeen uit een dienstbetrekking wordt genoten. De loonheffingen kennen een ruim loonbegrip ingevolge art. 10 lid 1 </w:t>
      </w:r>
      <w:r w:rsidR="00AC0EF9">
        <w:rPr>
          <w:rFonts w:ascii="Times New Roman" w:hAnsi="Times New Roman"/>
          <w:sz w:val="22"/>
          <w:szCs w:val="22"/>
        </w:rPr>
        <w:t>Wet LB</w:t>
      </w:r>
      <w:r>
        <w:rPr>
          <w:rFonts w:ascii="Times New Roman" w:hAnsi="Times New Roman"/>
          <w:sz w:val="22"/>
          <w:szCs w:val="22"/>
        </w:rPr>
        <w:t xml:space="preserve">. Nu Peter een studietoelage ontvangt in verband met de dienstbetrekking van zijn vader, wordt Peter zelf als werknemer beschouwd. Art. 2 </w:t>
      </w:r>
      <w:r w:rsidR="00AC0EF9">
        <w:rPr>
          <w:rFonts w:ascii="Times New Roman" w:hAnsi="Times New Roman"/>
          <w:sz w:val="22"/>
          <w:szCs w:val="22"/>
        </w:rPr>
        <w:t>Wet LB</w:t>
      </w:r>
      <w:r>
        <w:rPr>
          <w:rFonts w:ascii="Times New Roman" w:hAnsi="Times New Roman"/>
          <w:sz w:val="22"/>
          <w:szCs w:val="22"/>
        </w:rPr>
        <w:t xml:space="preserve"> zegt namelijk: Werknemer is (ook) de natuurlijke persoon die loon geniet uit een bestaande dienstbetrekking van een ander. De Den bv dient loonheffing in te houden omdat de studietoelage rechtstreeks aan Peter wordt uitbetaald. Zie ook art. 6 lid 1 letter a </w:t>
      </w:r>
      <w:r w:rsidR="00AC0EF9">
        <w:rPr>
          <w:rFonts w:ascii="Times New Roman" w:hAnsi="Times New Roman"/>
          <w:sz w:val="22"/>
          <w:szCs w:val="22"/>
        </w:rPr>
        <w:t>Wet LB</w:t>
      </w:r>
      <w:r>
        <w:rPr>
          <w:rFonts w:ascii="Times New Roman" w:hAnsi="Times New Roman"/>
          <w:sz w:val="22"/>
          <w:szCs w:val="22"/>
        </w:rPr>
        <w:t>. Voor Peters vader heeft dit verder geen gevolgen.</w:t>
      </w:r>
    </w:p>
    <w:p w14:paraId="5FCC99F8" w14:textId="77777777" w:rsidR="00AC6D85" w:rsidRDefault="0051763D" w:rsidP="00B75BC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93092C">
        <w:rPr>
          <w:rFonts w:ascii="Times New Roman" w:hAnsi="Times New Roman"/>
          <w:sz w:val="22"/>
          <w:szCs w:val="22"/>
        </w:rPr>
        <w:t>De Den bv juist heeft gehandeld.</w:t>
      </w:r>
      <w:r w:rsidR="00B75BC5">
        <w:rPr>
          <w:rFonts w:ascii="Times New Roman" w:hAnsi="Times New Roman"/>
          <w:sz w:val="22"/>
          <w:szCs w:val="22"/>
        </w:rPr>
        <w:t xml:space="preserve"> </w:t>
      </w:r>
      <w:r>
        <w:rPr>
          <w:rFonts w:ascii="Times New Roman" w:hAnsi="Times New Roman"/>
          <w:sz w:val="22"/>
          <w:szCs w:val="22"/>
        </w:rPr>
        <w:t>Hier is sprake van een gerichte vrijstelling. Het vergoeden, verstrekken of ter beschikking stellen van arbovoorzieningen in de werkruimte thuis is gericht vrijgesteld</w:t>
      </w:r>
      <w:r w:rsidR="00B75BC5">
        <w:rPr>
          <w:rFonts w:ascii="Times New Roman" w:hAnsi="Times New Roman"/>
          <w:sz w:val="22"/>
          <w:szCs w:val="22"/>
        </w:rPr>
        <w:t>.</w:t>
      </w:r>
    </w:p>
    <w:p w14:paraId="1CB5FD01" w14:textId="11BC69E6" w:rsidR="00AC6D85" w:rsidRPr="00CE25F0" w:rsidRDefault="00AC6D85" w:rsidP="00AC6D85">
      <w:pPr>
        <w:pStyle w:val="Tekstzonderopmaak"/>
        <w:ind w:left="708"/>
        <w:rPr>
          <w:rFonts w:ascii="Times New Roman" w:hAnsi="Times New Roman"/>
          <w:sz w:val="22"/>
          <w:szCs w:val="22"/>
          <w:u w:val="single"/>
        </w:rPr>
      </w:pPr>
      <w:r w:rsidRPr="00CE25F0">
        <w:rPr>
          <w:rFonts w:ascii="Times New Roman" w:hAnsi="Times New Roman"/>
          <w:sz w:val="22"/>
          <w:szCs w:val="22"/>
          <w:u w:val="single"/>
        </w:rPr>
        <w:t>Aanvullende info:</w:t>
      </w:r>
    </w:p>
    <w:p w14:paraId="1CB4C781" w14:textId="7A4FAAFB" w:rsidR="00345F0E" w:rsidRDefault="00AC6D85" w:rsidP="00CE25F0">
      <w:pPr>
        <w:pStyle w:val="Tekstzonderopmaak"/>
        <w:ind w:left="708"/>
        <w:rPr>
          <w:rFonts w:ascii="Times New Roman" w:hAnsi="Times New Roman"/>
          <w:sz w:val="22"/>
          <w:szCs w:val="22"/>
        </w:rPr>
      </w:pPr>
      <w:r>
        <w:rPr>
          <w:rFonts w:ascii="Times New Roman" w:hAnsi="Times New Roman"/>
          <w:sz w:val="22"/>
          <w:szCs w:val="22"/>
        </w:rPr>
        <w:t>Hiervan is sprake als</w:t>
      </w:r>
      <w:r w:rsidR="0051763D">
        <w:rPr>
          <w:rFonts w:ascii="Times New Roman" w:hAnsi="Times New Roman"/>
          <w:sz w:val="22"/>
          <w:szCs w:val="22"/>
        </w:rPr>
        <w:t>:</w:t>
      </w:r>
    </w:p>
    <w:p w14:paraId="5E565AAE" w14:textId="77777777"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die arbovoorzieningen samenhangen met de verplichtingen van de werkgever op grond van de Arbeidsomstandighedenwet;</w:t>
      </w:r>
    </w:p>
    <w:p w14:paraId="31E1B59B" w14:textId="77777777"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de werknemer die voorzieningen (gedeeltelijk) gebruikt in de werkruimte;</w:t>
      </w:r>
    </w:p>
    <w:p w14:paraId="3B00C078" w14:textId="77777777"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de werknemer geen eigen bijdrage voor die voorzieningen betaalt;</w:t>
      </w:r>
    </w:p>
    <w:p w14:paraId="26E4882C" w14:textId="6F0534EB"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de inrichting van de werkruimte thuis voldoet aan de volgende eisen van het Arbeidsomstandighedenbesluit (de werkruimte van een thuiswerker is zodanig ingericht dat de werknemer zo veel mogelijk zittend en op een ergonomisch verantwoorde manier zijn werk kan doen. De werknemer heeft hiervoor een doelmatige zitgelegenheid en een doelmatig werkblad of een doelmatige werktafel tot zijn beschikking. In de werkruimte zijn de nodige voorzieningen voor een doelmatige kunstverlichting aanwezig).</w:t>
      </w:r>
    </w:p>
    <w:p w14:paraId="0BC29D62" w14:textId="1E41D61B"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Er is geen sprake van aanneming van werk zoals omschreven in art. 3 lid 1 letter a </w:t>
      </w:r>
      <w:r w:rsidR="00AC0EF9">
        <w:rPr>
          <w:rFonts w:ascii="Times New Roman" w:hAnsi="Times New Roman"/>
          <w:sz w:val="22"/>
          <w:szCs w:val="22"/>
        </w:rPr>
        <w:t>Wet LB</w:t>
      </w:r>
      <w:r>
        <w:rPr>
          <w:rFonts w:ascii="Times New Roman" w:hAnsi="Times New Roman"/>
          <w:sz w:val="22"/>
          <w:szCs w:val="22"/>
        </w:rPr>
        <w:t xml:space="preserve">. Immers, de werkzaamheden vinden plaats in de persoonlijke sfeer van Jansen en zijn daarom op basis van art. 3 lid 2 </w:t>
      </w:r>
      <w:r w:rsidR="00AC0EF9">
        <w:rPr>
          <w:rFonts w:ascii="Times New Roman" w:hAnsi="Times New Roman"/>
          <w:sz w:val="22"/>
          <w:szCs w:val="22"/>
        </w:rPr>
        <w:t>Wet LB</w:t>
      </w:r>
      <w:r>
        <w:rPr>
          <w:rFonts w:ascii="Times New Roman" w:hAnsi="Times New Roman"/>
          <w:sz w:val="22"/>
          <w:szCs w:val="22"/>
        </w:rPr>
        <w:t xml:space="preserve"> uitgezonderd van de fictieve dienstbetrekking. Jansen moet op de betaalde vergoeding aan de klusjesmannen geen loonheffing inhouden. Zij dienen de inkomsten via de inkomstenbelasting op te geven als inkomsten uit arbeid.</w:t>
      </w:r>
    </w:p>
    <w:p w14:paraId="441C6AE1" w14:textId="5EBF96E9"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Art. 13a </w:t>
      </w:r>
      <w:r w:rsidR="00AC0EF9">
        <w:rPr>
          <w:rFonts w:ascii="Times New Roman" w:hAnsi="Times New Roman"/>
          <w:sz w:val="22"/>
          <w:szCs w:val="22"/>
        </w:rPr>
        <w:t>Wet LB</w:t>
      </w:r>
      <w:r>
        <w:rPr>
          <w:rFonts w:ascii="Times New Roman" w:hAnsi="Times New Roman"/>
          <w:sz w:val="22"/>
          <w:szCs w:val="22"/>
        </w:rPr>
        <w:t xml:space="preserve"> zegt: Loon wordt beschouwd te zijn genoten op het tijdstip waarop het:</w:t>
      </w:r>
    </w:p>
    <w:p w14:paraId="113D0F03" w14:textId="77777777" w:rsidR="00345F0E" w:rsidRDefault="0051763D">
      <w:pPr>
        <w:pStyle w:val="Tekstzonderopmaak"/>
        <w:numPr>
          <w:ilvl w:val="0"/>
          <w:numId w:val="30"/>
        </w:numPr>
        <w:rPr>
          <w:rFonts w:ascii="Times New Roman" w:hAnsi="Times New Roman"/>
          <w:sz w:val="22"/>
          <w:szCs w:val="22"/>
        </w:rPr>
      </w:pPr>
      <w:r>
        <w:rPr>
          <w:rFonts w:ascii="Times New Roman" w:hAnsi="Times New Roman"/>
          <w:sz w:val="22"/>
          <w:szCs w:val="22"/>
        </w:rPr>
        <w:t>betaald of verrekend wordt, ter beschikking van de werknemer wordt gesteld of rentedragend wordt, dan wel</w:t>
      </w:r>
    </w:p>
    <w:p w14:paraId="6E758E53" w14:textId="77777777" w:rsidR="00345F0E" w:rsidRDefault="0051763D">
      <w:pPr>
        <w:pStyle w:val="Tekstzonderopmaak"/>
        <w:numPr>
          <w:ilvl w:val="0"/>
          <w:numId w:val="17"/>
        </w:numPr>
        <w:rPr>
          <w:rFonts w:ascii="Times New Roman" w:hAnsi="Times New Roman"/>
          <w:sz w:val="22"/>
          <w:szCs w:val="22"/>
        </w:rPr>
      </w:pPr>
      <w:r>
        <w:rPr>
          <w:rFonts w:ascii="Times New Roman" w:hAnsi="Times New Roman"/>
          <w:sz w:val="22"/>
          <w:szCs w:val="22"/>
        </w:rPr>
        <w:t>vorderbaar en tevens inbaar wordt.</w:t>
      </w:r>
    </w:p>
    <w:p w14:paraId="2EE1F4B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Het overwerk van de drie werknemers zou eind september uitbetaald moeten worden en zou dan vorderbaar en inbaar moeten zijn. Met A. en B. komt De Den bv echter overeen dat de betaling wordt uitgesteld tot december. Hun overwerkloon is dus eind september niet vorderbaar (overeenkomst) en ook niet inbaar (geen liquide middelen). Pas in december is het loon invorderbaar en naar verwachting ook inbaar en dient op dat moment in de heffing te worden betrokken.</w:t>
      </w:r>
    </w:p>
    <w:p w14:paraId="2D77212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ab/>
        <w:t>Met C. is De Den bv niets overeengekomen. Eind september is C’s vordering vorderbaar, maar niet inbaar. Zodra De Den bv over financiële middelen beschikt is C’s vordering ook inbaar en dient het overwerkloon op dat moment in de heffing te worden betrokken.</w:t>
      </w:r>
    </w:p>
    <w:p w14:paraId="4F81D3BA" w14:textId="77777777" w:rsidR="00345F0E" w:rsidRDefault="00345F0E">
      <w:pPr>
        <w:pStyle w:val="Standard"/>
        <w:spacing w:line="276" w:lineRule="auto"/>
        <w:rPr>
          <w:szCs w:val="22"/>
        </w:rPr>
      </w:pPr>
    </w:p>
    <w:p w14:paraId="42A46847" w14:textId="35CC0B8A" w:rsidR="00345F0E" w:rsidRDefault="0051763D">
      <w:pPr>
        <w:pStyle w:val="Standard"/>
        <w:spacing w:line="276" w:lineRule="auto"/>
        <w:rPr>
          <w:szCs w:val="22"/>
        </w:rPr>
      </w:pPr>
      <w:r>
        <w:rPr>
          <w:szCs w:val="22"/>
        </w:rPr>
        <w:t>Opgave 6.20</w:t>
      </w:r>
    </w:p>
    <w:p w14:paraId="3841403D" w14:textId="523546C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10 </w:t>
      </w:r>
      <w:r w:rsidR="00AC0EF9">
        <w:rPr>
          <w:rFonts w:ascii="Times New Roman" w:hAnsi="Times New Roman"/>
          <w:sz w:val="22"/>
          <w:szCs w:val="22"/>
        </w:rPr>
        <w:t>Wet LB</w:t>
      </w:r>
      <w:r>
        <w:rPr>
          <w:rFonts w:ascii="Times New Roman" w:hAnsi="Times New Roman"/>
          <w:sz w:val="22"/>
          <w:szCs w:val="22"/>
        </w:rPr>
        <w:t xml:space="preserve"> kent een ruim loonbegrip. De airmiles welke de buitendienstmedewerker laat bijschrijven op zijn eigen saldo dienen dan ook te worden aangemerkt als loon uit tegenwoordige dienstbetrekking (loon in natura). De airmiles dienen volgens art. 13 lid 1 </w:t>
      </w:r>
      <w:r w:rsidR="00AC0EF9">
        <w:rPr>
          <w:rFonts w:ascii="Times New Roman" w:hAnsi="Times New Roman"/>
          <w:sz w:val="22"/>
          <w:szCs w:val="22"/>
        </w:rPr>
        <w:t>Wet LB</w:t>
      </w:r>
      <w:r>
        <w:rPr>
          <w:rFonts w:ascii="Times New Roman" w:hAnsi="Times New Roman"/>
          <w:sz w:val="22"/>
          <w:szCs w:val="22"/>
        </w:rPr>
        <w:t xml:space="preserve"> te worden gewaardeerd tegen de waarde in het economische verkeer. In de praktijk zal dit neerkomen op de waarde welke aan deze punten kan worden toegekend bij aanschaf van goederen.</w:t>
      </w:r>
    </w:p>
    <w:p w14:paraId="3A4A32D6" w14:textId="06948E5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Aanspraken zijn door de werknemer afdwingbare rechten op een toekomstige uitkering (in geld) of verstrekking (in natura). In art. 10 lid 2 </w:t>
      </w:r>
      <w:r w:rsidR="00AC0EF9">
        <w:rPr>
          <w:rFonts w:ascii="Times New Roman" w:hAnsi="Times New Roman"/>
          <w:sz w:val="22"/>
          <w:szCs w:val="22"/>
        </w:rPr>
        <w:t>Wet LB</w:t>
      </w:r>
      <w:r>
        <w:rPr>
          <w:rFonts w:ascii="Times New Roman" w:hAnsi="Times New Roman"/>
          <w:sz w:val="22"/>
          <w:szCs w:val="22"/>
        </w:rPr>
        <w:t xml:space="preserve"> zijn aanspraken onder het ruime loonbegrip gebracht: Tot het loon behoren aanspraken om na verloop van tijd of onder een andere voorwaarde een of meer uitkeringen of verstrekkingen te ontvangen. Art. 10 lid 3 </w:t>
      </w:r>
      <w:r w:rsidR="00AC0EF9">
        <w:rPr>
          <w:rFonts w:ascii="Times New Roman" w:hAnsi="Times New Roman"/>
          <w:sz w:val="22"/>
          <w:szCs w:val="22"/>
        </w:rPr>
        <w:t>Wet LB</w:t>
      </w:r>
      <w:r>
        <w:rPr>
          <w:rFonts w:ascii="Times New Roman" w:hAnsi="Times New Roman"/>
          <w:sz w:val="22"/>
          <w:szCs w:val="22"/>
        </w:rPr>
        <w:t xml:space="preserve"> breidt het begrip aanspraken uit met het recht op betaald verlof. Deze hoofdregel geeft aan dat de aanspraak tot het loon behoort (en dus belast is).</w:t>
      </w:r>
    </w:p>
    <w:p w14:paraId="4B8D0AF1" w14:textId="3643996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omkeerregel (die in de praktijk veel vaker voorkomt dan de hoofdregel) houdt in dat de aanspraak niet belast is, maar de latere uitkering of verstrekking wel. Zie art. 11 lid 1 </w:t>
      </w:r>
      <w:r w:rsidR="00AC0EF9">
        <w:rPr>
          <w:rFonts w:ascii="Times New Roman" w:hAnsi="Times New Roman"/>
          <w:sz w:val="22"/>
          <w:szCs w:val="22"/>
        </w:rPr>
        <w:t>Wet LB</w:t>
      </w:r>
      <w:r>
        <w:rPr>
          <w:rFonts w:ascii="Times New Roman" w:hAnsi="Times New Roman"/>
          <w:sz w:val="22"/>
          <w:szCs w:val="22"/>
        </w:rPr>
        <w:t xml:space="preserve">. Zie ook art. 3.3a Uitv.reg. LB 2011, dat gebaseerd is op art. 11 lid 2 </w:t>
      </w:r>
      <w:r w:rsidR="00AC0EF9">
        <w:rPr>
          <w:rFonts w:ascii="Times New Roman" w:hAnsi="Times New Roman"/>
          <w:sz w:val="22"/>
          <w:szCs w:val="22"/>
        </w:rPr>
        <w:t>Wet LB</w:t>
      </w:r>
      <w:r>
        <w:rPr>
          <w:rFonts w:ascii="Times New Roman" w:hAnsi="Times New Roman"/>
          <w:sz w:val="22"/>
          <w:szCs w:val="22"/>
        </w:rPr>
        <w:t>.</w:t>
      </w:r>
    </w:p>
    <w:p w14:paraId="7CE9992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John heeft weliswaar recht op een maaltijd, maar hij maakt er geen gebruik van. Er is dus geen genietingsmoment van dit loon (in natura). Op het moment dat John hiervan in de toekomst wel gebruik zou gaan maken, ontstaat er belast loon. Overigens kan het bedoelde recht op een dagelijkse maaltijd moeilijk onder de definitie van een aanspraak worden gebracht. Het element ‘toekomst’ (na verloop van tijd of onder een andere voorwaarde) ontbreekt hier namelijk.</w:t>
      </w:r>
    </w:p>
    <w:p w14:paraId="28A5C364" w14:textId="5E214F8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Als de </w:t>
      </w:r>
      <w:r w:rsidR="00E86EC1">
        <w:rPr>
          <w:rFonts w:ascii="Times New Roman" w:hAnsi="Times New Roman"/>
          <w:sz w:val="22"/>
          <w:szCs w:val="22"/>
        </w:rPr>
        <w:t>cao</w:t>
      </w:r>
      <w:r>
        <w:rPr>
          <w:rFonts w:ascii="Times New Roman" w:hAnsi="Times New Roman"/>
          <w:sz w:val="22"/>
          <w:szCs w:val="22"/>
        </w:rPr>
        <w:t xml:space="preserve"> een geldelijke compensatie voor een niet genoten maaltijd uitsluit, betekent dit dat de maaltijden niet vorderbaar zijn. De maaltijd wordt pas vorderbaar wanneer en nadat de werknemer (John) daarom verzoekt. In casu wordt daaraan niet voldaan, integendeel, John heeft juist te kennen gegeven géén prijs te stellen op de maaltijd. In casu kan daarom geen loon (in natura) geacht te zijn genoten. De </w:t>
      </w:r>
      <w:r w:rsidR="00E86EC1">
        <w:rPr>
          <w:rFonts w:ascii="Times New Roman" w:hAnsi="Times New Roman"/>
          <w:sz w:val="22"/>
          <w:szCs w:val="22"/>
        </w:rPr>
        <w:t>cao</w:t>
      </w:r>
      <w:r>
        <w:rPr>
          <w:rFonts w:ascii="Times New Roman" w:hAnsi="Times New Roman"/>
          <w:sz w:val="22"/>
          <w:szCs w:val="22"/>
        </w:rPr>
        <w:t>-bepaling beïnvloedt het antwoord op vraag 4 niet.</w:t>
      </w:r>
    </w:p>
    <w:p w14:paraId="7A4592C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Om te toetsen of een arbeidsrelatie als een dienstbetrekking moet worden gekwalificeerd, dient (cumulatief) te zijn voldaan aan de drie elementen van dienstbetrekking, arbeid, loon en gezag.</w:t>
      </w:r>
    </w:p>
    <w:p w14:paraId="5A1D49D0" w14:textId="4491E8CD" w:rsidR="00345F0E" w:rsidRDefault="0051763D" w:rsidP="00E86EC1">
      <w:pPr>
        <w:pStyle w:val="Tekstzonderopmaak"/>
        <w:ind w:left="708" w:hanging="708"/>
        <w:rPr>
          <w:rFonts w:ascii="Times New Roman" w:hAnsi="Times New Roman"/>
          <w:sz w:val="22"/>
          <w:szCs w:val="22"/>
        </w:rPr>
      </w:pPr>
      <w:r>
        <w:rPr>
          <w:rFonts w:ascii="Times New Roman" w:hAnsi="Times New Roman"/>
          <w:sz w:val="22"/>
          <w:szCs w:val="22"/>
        </w:rPr>
        <w:tab/>
        <w:t>Omstandigheden die pleiten vóór een dienstbetrekking:</w:t>
      </w:r>
    </w:p>
    <w:p w14:paraId="30A5A946" w14:textId="77777777" w:rsidR="00345F0E" w:rsidRDefault="0051763D">
      <w:pPr>
        <w:pStyle w:val="Tekstzonderopmaak"/>
        <w:numPr>
          <w:ilvl w:val="0"/>
          <w:numId w:val="31"/>
        </w:numPr>
        <w:rPr>
          <w:rFonts w:ascii="Times New Roman" w:hAnsi="Times New Roman"/>
          <w:sz w:val="22"/>
          <w:szCs w:val="22"/>
        </w:rPr>
      </w:pPr>
      <w:r>
        <w:rPr>
          <w:rFonts w:ascii="Times New Roman" w:hAnsi="Times New Roman"/>
          <w:sz w:val="22"/>
          <w:szCs w:val="22"/>
        </w:rPr>
        <w:t>Er wordt arbeid verricht.</w:t>
      </w:r>
    </w:p>
    <w:p w14:paraId="5E5BADCE" w14:textId="77777777" w:rsidR="00345F0E" w:rsidRDefault="0051763D">
      <w:pPr>
        <w:pStyle w:val="Tekstzonderopmaak"/>
        <w:numPr>
          <w:ilvl w:val="0"/>
          <w:numId w:val="18"/>
        </w:numPr>
        <w:rPr>
          <w:rFonts w:ascii="Times New Roman" w:hAnsi="Times New Roman"/>
          <w:sz w:val="22"/>
          <w:szCs w:val="22"/>
        </w:rPr>
      </w:pPr>
      <w:r>
        <w:rPr>
          <w:rFonts w:ascii="Times New Roman" w:hAnsi="Times New Roman"/>
          <w:sz w:val="22"/>
          <w:szCs w:val="22"/>
        </w:rPr>
        <w:t>Er wordt een beloning uitbetaald.</w:t>
      </w:r>
    </w:p>
    <w:p w14:paraId="7E27ADB2" w14:textId="77777777" w:rsidR="00345F0E" w:rsidRDefault="0051763D">
      <w:pPr>
        <w:pStyle w:val="Tekstzonderopmaak"/>
        <w:numPr>
          <w:ilvl w:val="0"/>
          <w:numId w:val="18"/>
        </w:numPr>
        <w:rPr>
          <w:rFonts w:ascii="Times New Roman" w:hAnsi="Times New Roman"/>
          <w:sz w:val="22"/>
          <w:szCs w:val="22"/>
        </w:rPr>
      </w:pPr>
      <w:r>
        <w:rPr>
          <w:rFonts w:ascii="Times New Roman" w:hAnsi="Times New Roman"/>
          <w:sz w:val="22"/>
          <w:szCs w:val="22"/>
        </w:rPr>
        <w:t>Er worden weliswaar geen aanwijzingen gegeven, maar uit het feit dat De Tongstreler, in de persoon van de eigenaar, aanwijzingen kan geven, mag worden aangenomen dat er een gezagsverhouding bestaat.</w:t>
      </w:r>
    </w:p>
    <w:p w14:paraId="533F7B27" w14:textId="29D9310C" w:rsidR="00345F0E" w:rsidRDefault="0051763D" w:rsidP="00E86EC1">
      <w:pPr>
        <w:pStyle w:val="Tekstzonderopmaak"/>
        <w:ind w:left="720" w:hanging="720"/>
        <w:rPr>
          <w:rFonts w:ascii="Times New Roman" w:hAnsi="Times New Roman"/>
          <w:sz w:val="22"/>
          <w:szCs w:val="22"/>
        </w:rPr>
      </w:pPr>
      <w:r>
        <w:rPr>
          <w:rFonts w:ascii="Times New Roman" w:hAnsi="Times New Roman"/>
          <w:sz w:val="22"/>
          <w:szCs w:val="22"/>
        </w:rPr>
        <w:tab/>
        <w:t xml:space="preserve">Omstandigheden die een dienstbetrekking onaannemelijk maken: </w:t>
      </w:r>
      <w:r>
        <w:rPr>
          <w:rFonts w:ascii="Times New Roman" w:hAnsi="Times New Roman"/>
          <w:sz w:val="22"/>
          <w:szCs w:val="22"/>
        </w:rPr>
        <w:br/>
        <w:t>Arbeid en beloning zijn zonder meer aanwezig. Het komt aan op de gezagsverhouding. Er kan worden gesteld dat Jurgen werkt wanneer het hem uitkomt. Hij is dus niet gebonden aan vaste werktijden. Dat er aanwijzingen zullen worden gegeven is hoogst onwaarschijnlijk omdat</w:t>
      </w:r>
    </w:p>
    <w:p w14:paraId="456459D0" w14:textId="77777777" w:rsidR="00345F0E" w:rsidRDefault="0051763D">
      <w:pPr>
        <w:pStyle w:val="Tekstzonderopmaak"/>
        <w:numPr>
          <w:ilvl w:val="0"/>
          <w:numId w:val="32"/>
        </w:numPr>
        <w:rPr>
          <w:rFonts w:ascii="Times New Roman" w:hAnsi="Times New Roman"/>
          <w:sz w:val="22"/>
          <w:szCs w:val="22"/>
        </w:rPr>
      </w:pPr>
      <w:r>
        <w:rPr>
          <w:rFonts w:ascii="Times New Roman" w:hAnsi="Times New Roman"/>
          <w:sz w:val="22"/>
          <w:szCs w:val="22"/>
        </w:rPr>
        <w:t>de klussen geheel zelfstandig kunnen worden gedaan;</w:t>
      </w:r>
    </w:p>
    <w:p w14:paraId="35D667D1" w14:textId="77777777" w:rsidR="00345F0E" w:rsidRDefault="0051763D">
      <w:pPr>
        <w:pStyle w:val="Tekstzonderopmaak"/>
        <w:numPr>
          <w:ilvl w:val="0"/>
          <w:numId w:val="19"/>
        </w:numPr>
        <w:rPr>
          <w:rFonts w:ascii="Times New Roman" w:hAnsi="Times New Roman"/>
          <w:sz w:val="22"/>
          <w:szCs w:val="22"/>
        </w:rPr>
      </w:pPr>
      <w:r>
        <w:rPr>
          <w:rFonts w:ascii="Times New Roman" w:hAnsi="Times New Roman"/>
          <w:sz w:val="22"/>
          <w:szCs w:val="22"/>
        </w:rPr>
        <w:t>Jurgen een heel goede vriend van de eigenaar is die</w:t>
      </w:r>
    </w:p>
    <w:p w14:paraId="7D597BF0" w14:textId="77777777" w:rsidR="00345F0E" w:rsidRDefault="0051763D">
      <w:pPr>
        <w:pStyle w:val="Tekstzonderopmaak"/>
        <w:numPr>
          <w:ilvl w:val="0"/>
          <w:numId w:val="19"/>
        </w:numPr>
        <w:rPr>
          <w:rFonts w:ascii="Times New Roman" w:hAnsi="Times New Roman"/>
          <w:sz w:val="22"/>
          <w:szCs w:val="22"/>
        </w:rPr>
      </w:pPr>
      <w:r>
        <w:rPr>
          <w:rFonts w:ascii="Times New Roman" w:hAnsi="Times New Roman"/>
          <w:sz w:val="22"/>
          <w:szCs w:val="22"/>
        </w:rPr>
        <w:t>Jurgen niet zou hebben benaderd wanneer deze niet zelfstandig zou kunnen werken.</w:t>
      </w:r>
    </w:p>
    <w:p w14:paraId="13656F8A" w14:textId="77777777" w:rsidR="00D056AB" w:rsidRDefault="0051763D">
      <w:pPr>
        <w:pStyle w:val="Tekstzonderopmaak"/>
        <w:rPr>
          <w:rFonts w:ascii="Times New Roman" w:hAnsi="Times New Roman"/>
          <w:sz w:val="22"/>
          <w:szCs w:val="22"/>
        </w:rPr>
      </w:pPr>
      <w:r>
        <w:rPr>
          <w:rFonts w:ascii="Times New Roman" w:hAnsi="Times New Roman"/>
          <w:sz w:val="22"/>
          <w:szCs w:val="22"/>
        </w:rPr>
        <w:tab/>
      </w:r>
    </w:p>
    <w:p w14:paraId="6CF49D2C" w14:textId="3574C11F" w:rsidR="00345F0E" w:rsidRDefault="0051763D" w:rsidP="00D056AB">
      <w:pPr>
        <w:pStyle w:val="Tekstzonderopmaak"/>
        <w:ind w:firstLine="720"/>
        <w:rPr>
          <w:rFonts w:ascii="Times New Roman" w:hAnsi="Times New Roman"/>
          <w:sz w:val="22"/>
          <w:szCs w:val="22"/>
        </w:rPr>
      </w:pPr>
      <w:r>
        <w:rPr>
          <w:rFonts w:ascii="Times New Roman" w:hAnsi="Times New Roman"/>
          <w:sz w:val="22"/>
          <w:szCs w:val="22"/>
        </w:rPr>
        <w:t>Indien juist gemotiveerd, kunnen beide antwoorden correct zijn.</w:t>
      </w:r>
    </w:p>
    <w:sectPr w:rsidR="00345F0E">
      <w:headerReference w:type="default" r:id="rId10"/>
      <w:footerReference w:type="default" r:id="rId11"/>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A7DBC" w14:textId="77777777" w:rsidR="00390787" w:rsidRDefault="00390787">
      <w:r>
        <w:separator/>
      </w:r>
    </w:p>
  </w:endnote>
  <w:endnote w:type="continuationSeparator" w:id="0">
    <w:p w14:paraId="5486A397" w14:textId="77777777" w:rsidR="00390787" w:rsidRDefault="00390787">
      <w:r>
        <w:continuationSeparator/>
      </w:r>
    </w:p>
  </w:endnote>
  <w:endnote w:type="continuationNotice" w:id="1">
    <w:p w14:paraId="1AAFBCCC" w14:textId="77777777" w:rsidR="00390787" w:rsidRDefault="00390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EC0E" w14:textId="1F95CB75" w:rsidR="00E172B5" w:rsidRDefault="0051763D">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D056AB">
      <w:rPr>
        <w:noProof/>
      </w:rPr>
      <w:t>1</w:t>
    </w:r>
    <w:r>
      <w:fldChar w:fldCharType="end"/>
    </w:r>
  </w:p>
  <w:p w14:paraId="180D9EAB" w14:textId="77777777" w:rsidR="00E172B5" w:rsidRDefault="00E172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C384A" w14:textId="77777777" w:rsidR="00390787" w:rsidRDefault="00390787">
      <w:r>
        <w:rPr>
          <w:color w:val="000000"/>
        </w:rPr>
        <w:separator/>
      </w:r>
    </w:p>
  </w:footnote>
  <w:footnote w:type="continuationSeparator" w:id="0">
    <w:p w14:paraId="182B6F93" w14:textId="77777777" w:rsidR="00390787" w:rsidRDefault="00390787">
      <w:r>
        <w:continuationSeparator/>
      </w:r>
    </w:p>
  </w:footnote>
  <w:footnote w:type="continuationNotice" w:id="1">
    <w:p w14:paraId="7E43B691" w14:textId="77777777" w:rsidR="00390787" w:rsidRDefault="00390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4221B" w14:textId="06D9EDD2" w:rsidR="00E172B5" w:rsidRDefault="0051763D">
    <w:pPr>
      <w:pStyle w:val="Koptekst"/>
      <w:rPr>
        <w:i/>
        <w:szCs w:val="22"/>
      </w:rPr>
    </w:pPr>
    <w:r>
      <w:rPr>
        <w:i/>
        <w:szCs w:val="22"/>
      </w:rPr>
      <w:t xml:space="preserve">Uitwerkingen hoofdstuk 6 </w:t>
    </w:r>
    <w:r>
      <w:rPr>
        <w:i/>
        <w:szCs w:val="22"/>
      </w:rPr>
      <w:tab/>
      <w:t xml:space="preserve">VPS LHN niveau 5 </w:t>
    </w:r>
    <w:r>
      <w:rPr>
        <w:i/>
        <w:szCs w:val="22"/>
      </w:rPr>
      <w:tab/>
      <w:t>202</w:t>
    </w:r>
    <w:r w:rsidR="00A97D62">
      <w:rPr>
        <w:i/>
        <w:szCs w:val="22"/>
      </w:rPr>
      <w:t>4</w:t>
    </w:r>
    <w:r>
      <w:rPr>
        <w:i/>
        <w:szCs w:val="22"/>
      </w:rPr>
      <w:t>/202</w:t>
    </w:r>
    <w:r w:rsidR="00A97D62">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4DE"/>
    <w:multiLevelType w:val="multilevel"/>
    <w:tmpl w:val="766EE3EC"/>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9C1F22"/>
    <w:multiLevelType w:val="multilevel"/>
    <w:tmpl w:val="1B34063A"/>
    <w:styleLink w:val="WWNum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3E52582"/>
    <w:multiLevelType w:val="multilevel"/>
    <w:tmpl w:val="5FD4C930"/>
    <w:styleLink w:val="WWNum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2943C7"/>
    <w:multiLevelType w:val="multilevel"/>
    <w:tmpl w:val="C8B0C27E"/>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1E8A46E4"/>
    <w:multiLevelType w:val="multilevel"/>
    <w:tmpl w:val="D01677C4"/>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2A69495A"/>
    <w:multiLevelType w:val="hybridMultilevel"/>
    <w:tmpl w:val="B43869F4"/>
    <w:lvl w:ilvl="0" w:tplc="322AD26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E875CA"/>
    <w:multiLevelType w:val="multilevel"/>
    <w:tmpl w:val="32FA1DD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39A4B29"/>
    <w:multiLevelType w:val="multilevel"/>
    <w:tmpl w:val="68CCFADC"/>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7643636"/>
    <w:multiLevelType w:val="multilevel"/>
    <w:tmpl w:val="F3104074"/>
    <w:styleLink w:val="WWNum10"/>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39217015"/>
    <w:multiLevelType w:val="multilevel"/>
    <w:tmpl w:val="3EACAF3A"/>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39CC7D19"/>
    <w:multiLevelType w:val="hybridMultilevel"/>
    <w:tmpl w:val="5E9275CC"/>
    <w:lvl w:ilvl="0" w:tplc="4CEA450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E765DD"/>
    <w:multiLevelType w:val="multilevel"/>
    <w:tmpl w:val="33E65C04"/>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6A73832"/>
    <w:multiLevelType w:val="multilevel"/>
    <w:tmpl w:val="2F22A47E"/>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6D64DA9"/>
    <w:multiLevelType w:val="multilevel"/>
    <w:tmpl w:val="FFCA8FC6"/>
    <w:styleLink w:val="WWNum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C8C4EA0"/>
    <w:multiLevelType w:val="multilevel"/>
    <w:tmpl w:val="0EA8B6D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54B02876"/>
    <w:multiLevelType w:val="multilevel"/>
    <w:tmpl w:val="E3DE5D8A"/>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5C92090B"/>
    <w:multiLevelType w:val="multilevel"/>
    <w:tmpl w:val="1DF80CD0"/>
    <w:styleLink w:val="WWNum1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22E3D2D"/>
    <w:multiLevelType w:val="multilevel"/>
    <w:tmpl w:val="334C5F7A"/>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30622DE"/>
    <w:multiLevelType w:val="multilevel"/>
    <w:tmpl w:val="B2CE1AD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6F2A67CC"/>
    <w:multiLevelType w:val="multilevel"/>
    <w:tmpl w:val="89F61406"/>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3277350"/>
    <w:multiLevelType w:val="multilevel"/>
    <w:tmpl w:val="2D06ACC0"/>
    <w:styleLink w:val="WWNum1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1" w15:restartNumberingAfterBreak="0">
    <w:nsid w:val="775E173A"/>
    <w:multiLevelType w:val="multilevel"/>
    <w:tmpl w:val="7AD4AEAC"/>
    <w:styleLink w:val="WWNum1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7F2B5C54"/>
    <w:multiLevelType w:val="multilevel"/>
    <w:tmpl w:val="803635B2"/>
    <w:styleLink w:val="WWNum11"/>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900420">
    <w:abstractNumId w:val="4"/>
  </w:num>
  <w:num w:numId="2" w16cid:durableId="279460299">
    <w:abstractNumId w:val="0"/>
  </w:num>
  <w:num w:numId="3" w16cid:durableId="1242132617">
    <w:abstractNumId w:val="6"/>
  </w:num>
  <w:num w:numId="4" w16cid:durableId="1083532828">
    <w:abstractNumId w:val="14"/>
  </w:num>
  <w:num w:numId="5" w16cid:durableId="2040424093">
    <w:abstractNumId w:val="12"/>
  </w:num>
  <w:num w:numId="6" w16cid:durableId="1749031831">
    <w:abstractNumId w:val="19"/>
  </w:num>
  <w:num w:numId="7" w16cid:durableId="1507478175">
    <w:abstractNumId w:val="15"/>
  </w:num>
  <w:num w:numId="8" w16cid:durableId="576595462">
    <w:abstractNumId w:val="2"/>
  </w:num>
  <w:num w:numId="9" w16cid:durableId="1111558275">
    <w:abstractNumId w:val="17"/>
  </w:num>
  <w:num w:numId="10" w16cid:durableId="1408840915">
    <w:abstractNumId w:val="7"/>
  </w:num>
  <w:num w:numId="11" w16cid:durableId="647515886">
    <w:abstractNumId w:val="8"/>
  </w:num>
  <w:num w:numId="12" w16cid:durableId="1579628163">
    <w:abstractNumId w:val="22"/>
  </w:num>
  <w:num w:numId="13" w16cid:durableId="1362901075">
    <w:abstractNumId w:val="9"/>
  </w:num>
  <w:num w:numId="14" w16cid:durableId="527135750">
    <w:abstractNumId w:val="16"/>
  </w:num>
  <w:num w:numId="15" w16cid:durableId="910239408">
    <w:abstractNumId w:val="18"/>
  </w:num>
  <w:num w:numId="16" w16cid:durableId="1948000651">
    <w:abstractNumId w:val="20"/>
  </w:num>
  <w:num w:numId="17" w16cid:durableId="1512446719">
    <w:abstractNumId w:val="21"/>
  </w:num>
  <w:num w:numId="18" w16cid:durableId="567351293">
    <w:abstractNumId w:val="11"/>
  </w:num>
  <w:num w:numId="19" w16cid:durableId="1672297740">
    <w:abstractNumId w:val="13"/>
  </w:num>
  <w:num w:numId="20" w16cid:durableId="372384786">
    <w:abstractNumId w:val="3"/>
  </w:num>
  <w:num w:numId="21" w16cid:durableId="1193500170">
    <w:abstractNumId w:val="1"/>
  </w:num>
  <w:num w:numId="22" w16cid:durableId="1033775280">
    <w:abstractNumId w:val="0"/>
  </w:num>
  <w:num w:numId="23" w16cid:durableId="833109515">
    <w:abstractNumId w:val="14"/>
  </w:num>
  <w:num w:numId="24" w16cid:durableId="315228936">
    <w:abstractNumId w:val="19"/>
  </w:num>
  <w:num w:numId="25" w16cid:durableId="1139810174">
    <w:abstractNumId w:val="7"/>
  </w:num>
  <w:num w:numId="26" w16cid:durableId="498035975">
    <w:abstractNumId w:val="1"/>
  </w:num>
  <w:num w:numId="27" w16cid:durableId="1961254862">
    <w:abstractNumId w:val="8"/>
  </w:num>
  <w:num w:numId="28" w16cid:durableId="1043480411">
    <w:abstractNumId w:val="9"/>
  </w:num>
  <w:num w:numId="29" w16cid:durableId="619066457">
    <w:abstractNumId w:val="18"/>
  </w:num>
  <w:num w:numId="30" w16cid:durableId="2061127991">
    <w:abstractNumId w:val="21"/>
  </w:num>
  <w:num w:numId="31" w16cid:durableId="1528254937">
    <w:abstractNumId w:val="11"/>
  </w:num>
  <w:num w:numId="32" w16cid:durableId="1969971237">
    <w:abstractNumId w:val="13"/>
  </w:num>
  <w:num w:numId="33" w16cid:durableId="1302223194">
    <w:abstractNumId w:val="10"/>
  </w:num>
  <w:num w:numId="34" w16cid:durableId="860626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0E"/>
    <w:rsid w:val="00000355"/>
    <w:rsid w:val="00004977"/>
    <w:rsid w:val="00004A97"/>
    <w:rsid w:val="00005D99"/>
    <w:rsid w:val="00015601"/>
    <w:rsid w:val="00020DAD"/>
    <w:rsid w:val="00025911"/>
    <w:rsid w:val="00026900"/>
    <w:rsid w:val="0005118F"/>
    <w:rsid w:val="00056403"/>
    <w:rsid w:val="00057B25"/>
    <w:rsid w:val="00072509"/>
    <w:rsid w:val="00085283"/>
    <w:rsid w:val="00085F86"/>
    <w:rsid w:val="00091AB0"/>
    <w:rsid w:val="00095B08"/>
    <w:rsid w:val="0009602C"/>
    <w:rsid w:val="000A4F94"/>
    <w:rsid w:val="000D6560"/>
    <w:rsid w:val="000E28C1"/>
    <w:rsid w:val="000E5CE3"/>
    <w:rsid w:val="0010179A"/>
    <w:rsid w:val="001033C8"/>
    <w:rsid w:val="00114165"/>
    <w:rsid w:val="00117048"/>
    <w:rsid w:val="00122BF4"/>
    <w:rsid w:val="00130E6C"/>
    <w:rsid w:val="00134483"/>
    <w:rsid w:val="00141019"/>
    <w:rsid w:val="00150819"/>
    <w:rsid w:val="001606BF"/>
    <w:rsid w:val="00164718"/>
    <w:rsid w:val="001727F2"/>
    <w:rsid w:val="00175DA7"/>
    <w:rsid w:val="001823D0"/>
    <w:rsid w:val="00182717"/>
    <w:rsid w:val="00192193"/>
    <w:rsid w:val="001940E6"/>
    <w:rsid w:val="001977F5"/>
    <w:rsid w:val="001A3312"/>
    <w:rsid w:val="001B16FC"/>
    <w:rsid w:val="001B335F"/>
    <w:rsid w:val="001B52F0"/>
    <w:rsid w:val="001B59A8"/>
    <w:rsid w:val="001C4F81"/>
    <w:rsid w:val="001C5378"/>
    <w:rsid w:val="001D3B2D"/>
    <w:rsid w:val="001D51A1"/>
    <w:rsid w:val="001E3DAA"/>
    <w:rsid w:val="001E5990"/>
    <w:rsid w:val="001F7493"/>
    <w:rsid w:val="001F7DE3"/>
    <w:rsid w:val="002244D7"/>
    <w:rsid w:val="00224FA8"/>
    <w:rsid w:val="00274232"/>
    <w:rsid w:val="002808D1"/>
    <w:rsid w:val="002B3FD2"/>
    <w:rsid w:val="002D1A04"/>
    <w:rsid w:val="002D1F80"/>
    <w:rsid w:val="002E196F"/>
    <w:rsid w:val="002E2B0C"/>
    <w:rsid w:val="002F2392"/>
    <w:rsid w:val="00303EA1"/>
    <w:rsid w:val="00310097"/>
    <w:rsid w:val="00330C26"/>
    <w:rsid w:val="00332BB0"/>
    <w:rsid w:val="0033581A"/>
    <w:rsid w:val="00343A7B"/>
    <w:rsid w:val="00344BA0"/>
    <w:rsid w:val="00345F0E"/>
    <w:rsid w:val="00346E7B"/>
    <w:rsid w:val="00350200"/>
    <w:rsid w:val="00355E0E"/>
    <w:rsid w:val="00366452"/>
    <w:rsid w:val="00366BD7"/>
    <w:rsid w:val="00390787"/>
    <w:rsid w:val="003A4BA4"/>
    <w:rsid w:val="003A780A"/>
    <w:rsid w:val="003B27DC"/>
    <w:rsid w:val="003B6682"/>
    <w:rsid w:val="003D4AA6"/>
    <w:rsid w:val="003E1514"/>
    <w:rsid w:val="0040690D"/>
    <w:rsid w:val="00411E92"/>
    <w:rsid w:val="00445BA0"/>
    <w:rsid w:val="004476E0"/>
    <w:rsid w:val="00450DBA"/>
    <w:rsid w:val="004519A6"/>
    <w:rsid w:val="0045696F"/>
    <w:rsid w:val="00457966"/>
    <w:rsid w:val="00492E2B"/>
    <w:rsid w:val="004B1447"/>
    <w:rsid w:val="004C4CCB"/>
    <w:rsid w:val="004D6E12"/>
    <w:rsid w:val="004E2E70"/>
    <w:rsid w:val="0050291E"/>
    <w:rsid w:val="0051763D"/>
    <w:rsid w:val="00531671"/>
    <w:rsid w:val="00532539"/>
    <w:rsid w:val="005360EC"/>
    <w:rsid w:val="00556847"/>
    <w:rsid w:val="00563291"/>
    <w:rsid w:val="00566394"/>
    <w:rsid w:val="00570F57"/>
    <w:rsid w:val="0058557C"/>
    <w:rsid w:val="005A099F"/>
    <w:rsid w:val="005A751C"/>
    <w:rsid w:val="005C0006"/>
    <w:rsid w:val="005C3CCC"/>
    <w:rsid w:val="005C3F9F"/>
    <w:rsid w:val="005C7DD8"/>
    <w:rsid w:val="005F7B17"/>
    <w:rsid w:val="006019EF"/>
    <w:rsid w:val="00606664"/>
    <w:rsid w:val="006146AD"/>
    <w:rsid w:val="00614BC4"/>
    <w:rsid w:val="00617A64"/>
    <w:rsid w:val="006342C9"/>
    <w:rsid w:val="00657817"/>
    <w:rsid w:val="0066352C"/>
    <w:rsid w:val="00664904"/>
    <w:rsid w:val="00665C65"/>
    <w:rsid w:val="00666432"/>
    <w:rsid w:val="0068358A"/>
    <w:rsid w:val="00686790"/>
    <w:rsid w:val="00687C41"/>
    <w:rsid w:val="006A68BD"/>
    <w:rsid w:val="006B521F"/>
    <w:rsid w:val="006B6E0C"/>
    <w:rsid w:val="006B7271"/>
    <w:rsid w:val="006C0E5E"/>
    <w:rsid w:val="006C138D"/>
    <w:rsid w:val="006C640F"/>
    <w:rsid w:val="006E67EB"/>
    <w:rsid w:val="006E727A"/>
    <w:rsid w:val="00701D47"/>
    <w:rsid w:val="00705DDC"/>
    <w:rsid w:val="00715E99"/>
    <w:rsid w:val="00724D90"/>
    <w:rsid w:val="00734205"/>
    <w:rsid w:val="007367DC"/>
    <w:rsid w:val="00736924"/>
    <w:rsid w:val="00742F0B"/>
    <w:rsid w:val="0074759A"/>
    <w:rsid w:val="00757F56"/>
    <w:rsid w:val="007638D4"/>
    <w:rsid w:val="007932CB"/>
    <w:rsid w:val="007D5685"/>
    <w:rsid w:val="007E56C2"/>
    <w:rsid w:val="007F3073"/>
    <w:rsid w:val="007F5C5F"/>
    <w:rsid w:val="0080539E"/>
    <w:rsid w:val="0082769B"/>
    <w:rsid w:val="00833245"/>
    <w:rsid w:val="00851809"/>
    <w:rsid w:val="00874E64"/>
    <w:rsid w:val="00881D55"/>
    <w:rsid w:val="00893AC2"/>
    <w:rsid w:val="00895249"/>
    <w:rsid w:val="008C4074"/>
    <w:rsid w:val="008D0180"/>
    <w:rsid w:val="008D19A8"/>
    <w:rsid w:val="008E3BDF"/>
    <w:rsid w:val="008E75A0"/>
    <w:rsid w:val="008F08C0"/>
    <w:rsid w:val="008F43A6"/>
    <w:rsid w:val="008F5069"/>
    <w:rsid w:val="008F5458"/>
    <w:rsid w:val="008F65FF"/>
    <w:rsid w:val="00900639"/>
    <w:rsid w:val="009049A7"/>
    <w:rsid w:val="009270B1"/>
    <w:rsid w:val="0093092C"/>
    <w:rsid w:val="00965D39"/>
    <w:rsid w:val="00970F91"/>
    <w:rsid w:val="00981F31"/>
    <w:rsid w:val="009A6C44"/>
    <w:rsid w:val="009B3B1C"/>
    <w:rsid w:val="009C391A"/>
    <w:rsid w:val="009C4FAB"/>
    <w:rsid w:val="009D09D1"/>
    <w:rsid w:val="009D7C95"/>
    <w:rsid w:val="009F1F29"/>
    <w:rsid w:val="009F63F6"/>
    <w:rsid w:val="00A14BB9"/>
    <w:rsid w:val="00A15315"/>
    <w:rsid w:val="00A2200D"/>
    <w:rsid w:val="00A220FD"/>
    <w:rsid w:val="00A26426"/>
    <w:rsid w:val="00A4227C"/>
    <w:rsid w:val="00A45245"/>
    <w:rsid w:val="00A45956"/>
    <w:rsid w:val="00A4668B"/>
    <w:rsid w:val="00A501A7"/>
    <w:rsid w:val="00A808E5"/>
    <w:rsid w:val="00A81967"/>
    <w:rsid w:val="00A839A0"/>
    <w:rsid w:val="00A84D32"/>
    <w:rsid w:val="00A97D62"/>
    <w:rsid w:val="00AA3056"/>
    <w:rsid w:val="00AA49B9"/>
    <w:rsid w:val="00AA4C48"/>
    <w:rsid w:val="00AB50F5"/>
    <w:rsid w:val="00AC0EF9"/>
    <w:rsid w:val="00AC6D85"/>
    <w:rsid w:val="00AD719C"/>
    <w:rsid w:val="00AF402C"/>
    <w:rsid w:val="00B0219F"/>
    <w:rsid w:val="00B079F9"/>
    <w:rsid w:val="00B10AB5"/>
    <w:rsid w:val="00B17B1B"/>
    <w:rsid w:val="00B20AF2"/>
    <w:rsid w:val="00B31C05"/>
    <w:rsid w:val="00B335AF"/>
    <w:rsid w:val="00B43C48"/>
    <w:rsid w:val="00B4607A"/>
    <w:rsid w:val="00B4660B"/>
    <w:rsid w:val="00B46970"/>
    <w:rsid w:val="00B47779"/>
    <w:rsid w:val="00B711F8"/>
    <w:rsid w:val="00B724FE"/>
    <w:rsid w:val="00B75BC5"/>
    <w:rsid w:val="00B77EE4"/>
    <w:rsid w:val="00B81851"/>
    <w:rsid w:val="00B81875"/>
    <w:rsid w:val="00B845A5"/>
    <w:rsid w:val="00B847F1"/>
    <w:rsid w:val="00B94698"/>
    <w:rsid w:val="00BA2DB6"/>
    <w:rsid w:val="00BB1D6B"/>
    <w:rsid w:val="00BB4C5E"/>
    <w:rsid w:val="00BB7C1F"/>
    <w:rsid w:val="00BC14DD"/>
    <w:rsid w:val="00BD2477"/>
    <w:rsid w:val="00BE39CA"/>
    <w:rsid w:val="00C0007A"/>
    <w:rsid w:val="00C002AE"/>
    <w:rsid w:val="00C00B4B"/>
    <w:rsid w:val="00C054AC"/>
    <w:rsid w:val="00C2783F"/>
    <w:rsid w:val="00C34409"/>
    <w:rsid w:val="00C647B9"/>
    <w:rsid w:val="00C72879"/>
    <w:rsid w:val="00CB5F20"/>
    <w:rsid w:val="00CB7F4A"/>
    <w:rsid w:val="00CD28EE"/>
    <w:rsid w:val="00CD2EFB"/>
    <w:rsid w:val="00CD4D52"/>
    <w:rsid w:val="00CD6AB7"/>
    <w:rsid w:val="00CE25F0"/>
    <w:rsid w:val="00CE5E91"/>
    <w:rsid w:val="00CF0B0E"/>
    <w:rsid w:val="00CF2E09"/>
    <w:rsid w:val="00D056AB"/>
    <w:rsid w:val="00D17B8F"/>
    <w:rsid w:val="00D247FC"/>
    <w:rsid w:val="00D427D0"/>
    <w:rsid w:val="00D5074E"/>
    <w:rsid w:val="00D70804"/>
    <w:rsid w:val="00D754FA"/>
    <w:rsid w:val="00D81EE4"/>
    <w:rsid w:val="00D91F91"/>
    <w:rsid w:val="00D944EE"/>
    <w:rsid w:val="00DB2145"/>
    <w:rsid w:val="00DD57BA"/>
    <w:rsid w:val="00DF0E25"/>
    <w:rsid w:val="00DF5726"/>
    <w:rsid w:val="00DF61BB"/>
    <w:rsid w:val="00E001F7"/>
    <w:rsid w:val="00E022FE"/>
    <w:rsid w:val="00E030C2"/>
    <w:rsid w:val="00E06B5A"/>
    <w:rsid w:val="00E12842"/>
    <w:rsid w:val="00E172B5"/>
    <w:rsid w:val="00E3697F"/>
    <w:rsid w:val="00E40A1B"/>
    <w:rsid w:val="00E414F5"/>
    <w:rsid w:val="00E76262"/>
    <w:rsid w:val="00E77350"/>
    <w:rsid w:val="00E8054F"/>
    <w:rsid w:val="00E80EB7"/>
    <w:rsid w:val="00E86E45"/>
    <w:rsid w:val="00E86EC1"/>
    <w:rsid w:val="00E86F60"/>
    <w:rsid w:val="00E92279"/>
    <w:rsid w:val="00EC37BE"/>
    <w:rsid w:val="00ED1F1A"/>
    <w:rsid w:val="00EE7DA1"/>
    <w:rsid w:val="00EF2843"/>
    <w:rsid w:val="00F066F5"/>
    <w:rsid w:val="00F277C8"/>
    <w:rsid w:val="00F333AD"/>
    <w:rsid w:val="00F41CD8"/>
    <w:rsid w:val="00F42325"/>
    <w:rsid w:val="00F479AD"/>
    <w:rsid w:val="00F5020B"/>
    <w:rsid w:val="00F52772"/>
    <w:rsid w:val="00F57322"/>
    <w:rsid w:val="00F67264"/>
    <w:rsid w:val="00F72F64"/>
    <w:rsid w:val="00F74655"/>
    <w:rsid w:val="00F8015A"/>
    <w:rsid w:val="00FA09B9"/>
    <w:rsid w:val="00FA0B5E"/>
    <w:rsid w:val="00FA4FD0"/>
    <w:rsid w:val="00FA61F8"/>
    <w:rsid w:val="00FC6404"/>
    <w:rsid w:val="00FD163E"/>
    <w:rsid w:val="00FE5ABE"/>
    <w:rsid w:val="00FF7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EA31"/>
  <w15:docId w15:val="{276E62CD-EBA8-4479-8164-414D2CB9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Calibri" w:hAnsi="Cambria" w:cs="Tahoma"/>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Internetlink">
    <w:name w:val="Internet link"/>
    <w:basedOn w:val="Standaardalinea-lettertype"/>
    <w:rPr>
      <w:color w:val="0000FF"/>
      <w:u w:val="single"/>
    </w:rPr>
  </w:style>
  <w:style w:type="character" w:customStyle="1" w:styleId="Kop1Char">
    <w:name w:val="Kop 1 Char"/>
    <w:basedOn w:val="Standaardalinea-lettertype"/>
    <w:rPr>
      <w:rFonts w:ascii="Cambria" w:eastAsia="Calibri" w:hAnsi="Cambria" w:cs="Tahoma"/>
      <w:color w:val="365F91"/>
      <w:sz w:val="32"/>
      <w:szCs w:val="32"/>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AE6DC-D303-4F69-97F0-9E8F485DD789}">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F9CA95D7-9254-4E61-A899-91EB00EF8411}">
  <ds:schemaRefs>
    <ds:schemaRef ds:uri="http://schemas.microsoft.com/sharepoint/v3/contenttype/forms"/>
  </ds:schemaRefs>
</ds:datastoreItem>
</file>

<file path=customXml/itemProps3.xml><?xml version="1.0" encoding="utf-8"?>
<ds:datastoreItem xmlns:ds="http://schemas.openxmlformats.org/officeDocument/2006/customXml" ds:itemID="{8B77B894-9C9E-4A4C-8A17-9F25712EC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00955-a2bd-47d7-8413-6ad4b02dc14f"/>
    <ds:schemaRef ds:uri="9acf06c0-0414-496f-b72a-c0da375c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6137</Words>
  <Characters>33756</Characters>
  <Application>Microsoft Office Word</Application>
  <DocSecurity>0</DocSecurity>
  <Lines>281</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Mindy van der Wulp</cp:lastModifiedBy>
  <cp:revision>7</cp:revision>
  <dcterms:created xsi:type="dcterms:W3CDTF">2024-06-08T22:19:00Z</dcterms:created>
  <dcterms:modified xsi:type="dcterms:W3CDTF">2024-09-10T10:02:00Z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y fmtid="{D5CDD505-2E9C-101B-9397-08002B2CF9AE}" pid="10" name="Order">
    <vt:r8>3108400</vt:r8>
  </property>
</Properties>
</file>